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20"/>
        <w:jc w:val="right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Руководитель группы по взаимодействию со СМИ</w:t>
      </w:r>
      <w:r>
        <w:rPr>
          <w:rFonts w:cs="Times New Roman"/>
          <w:color w:val="auto"/>
          <w:sz w:val="20"/>
          <w:szCs w:val="20"/>
        </w:rPr>
      </w:r>
    </w:p>
    <w:p>
      <w:pPr>
        <w:ind w:firstLine="720"/>
        <w:jc w:val="right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Чекрыгина Оксана Александровна</w:t>
      </w:r>
      <w:r>
        <w:rPr>
          <w:rFonts w:cs="Times New Roman"/>
          <w:color w:val="auto"/>
          <w:sz w:val="20"/>
          <w:szCs w:val="20"/>
        </w:rPr>
      </w:r>
    </w:p>
    <w:p>
      <w:pPr>
        <w:ind w:firstLine="720"/>
        <w:jc w:val="right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ab/>
        <w:t xml:space="preserve"> 8(4722)30-69-48    +7 (909) 202 49 16</w:t>
      </w:r>
      <w:r>
        <w:rPr>
          <w:rFonts w:cs="Times New Roman"/>
          <w:color w:val="auto"/>
          <w:sz w:val="20"/>
          <w:szCs w:val="20"/>
        </w:rPr>
      </w:r>
    </w:p>
    <w:p>
      <w:pPr>
        <w:jc w:val="center"/>
        <w:rPr>
          <w:rFonts w:eastAsia="Times New Roman" w:cs="Times New Roman"/>
          <w:b/>
          <w:color w:val="auto"/>
          <w:sz w:val="26"/>
          <w:szCs w:val="26"/>
        </w:rPr>
      </w:pPr>
      <w:r>
        <w:rPr>
          <w:rFonts w:eastAsia="Times New Roman" w:cs="Times New Roman"/>
          <w:b/>
          <w:color w:val="auto"/>
          <w:sz w:val="26"/>
          <w:szCs w:val="26"/>
        </w:rPr>
      </w:r>
      <w:r>
        <w:rPr>
          <w:rFonts w:eastAsia="Times New Roman" w:cs="Times New Roman"/>
          <w:b/>
          <w:color w:val="auto"/>
          <w:sz w:val="26"/>
          <w:szCs w:val="26"/>
        </w:rPr>
      </w:r>
    </w:p>
    <w:p>
      <w:pPr>
        <w:jc w:val="center"/>
        <w:rPr>
          <w:rFonts w:eastAsia="Times New Roman" w:cs="Times New Roman"/>
          <w:b/>
          <w:color w:val="auto"/>
          <w:sz w:val="28"/>
          <w:szCs w:val="28"/>
        </w:rPr>
      </w:pPr>
      <w:r/>
      <w:bookmarkStart w:id="0" w:name="_GoBack"/>
      <w:r>
        <w:rPr>
          <w:rFonts w:eastAsia="Times New Roman" w:cs="Times New Roman"/>
          <w:b/>
          <w:color w:val="auto"/>
          <w:sz w:val="28"/>
          <w:szCs w:val="28"/>
        </w:rPr>
        <w:t xml:space="preserve">Б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олее 4 тысяч 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жителей 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Белгородч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и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ны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подтвердили уход за нетрудоспособными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 </w:t>
      </w:r>
      <w:r>
        <w:rPr>
          <w:rFonts w:eastAsia="Times New Roman" w:cs="Times New Roman"/>
          <w:b/>
          <w:color w:val="auto"/>
          <w:sz w:val="28"/>
          <w:szCs w:val="28"/>
        </w:rPr>
        <w:t xml:space="preserve">с начала 2026 года</w:t>
      </w:r>
      <w:bookmarkEnd w:id="0"/>
      <w:r>
        <w:rPr>
          <w:rFonts w:eastAsia="Times New Roman" w:cs="Times New Roman"/>
          <w:b/>
          <w:color w:val="auto"/>
          <w:sz w:val="28"/>
          <w:szCs w:val="28"/>
        </w:rPr>
      </w:r>
    </w:p>
    <w:p>
      <w:pPr>
        <w:jc w:val="center"/>
        <w:rPr>
          <w:rFonts w:eastAsia="Times New Roman" w:cs="Times New Roman"/>
          <w:b/>
          <w:color w:val="auto"/>
          <w:sz w:val="28"/>
          <w:szCs w:val="28"/>
        </w:rPr>
      </w:pPr>
      <w:r>
        <w:rPr>
          <w:rFonts w:eastAsia="Times New Roman" w:cs="Times New Roman"/>
          <w:b/>
          <w:color w:val="auto"/>
          <w:sz w:val="28"/>
          <w:szCs w:val="28"/>
        </w:rPr>
      </w:r>
      <w:r>
        <w:rPr>
          <w:rFonts w:eastAsia="Times New Roman" w:cs="Times New Roman"/>
          <w:b/>
          <w:color w:val="auto"/>
          <w:sz w:val="28"/>
          <w:szCs w:val="28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Период ухода за людьми с инвалидностью I группы, лицами старше 80 лет можно учесть в страховой стаж по заявлению. Со следующего года граждане начнут подтверждать такой уход для пенсии по новым правилам.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С 2027 года в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Белгородской области заработает </w:t>
      </w:r>
      <w:r>
        <w:rPr>
          <w:rFonts w:eastAsia="Times New Roman" w:cs="Times New Roman"/>
          <w:color w:val="auto"/>
          <w:sz w:val="26"/>
          <w:szCs w:val="26"/>
        </w:rPr>
        <w:t xml:space="preserve">новый, более удобный порядок учёта стажа по уходу за пожилыми родственниками и инвалидами. Теперь заявление можно будет подать сразу — не выходя из дома, через портал «</w:t>
      </w:r>
      <w:r>
        <w:rPr>
          <w:rFonts w:eastAsia="Times New Roman" w:cs="Times New Roman"/>
          <w:color w:val="auto"/>
          <w:sz w:val="26"/>
          <w:szCs w:val="26"/>
        </w:rPr>
        <w:t xml:space="preserve">Госуслуги</w:t>
      </w:r>
      <w:r>
        <w:rPr>
          <w:rFonts w:eastAsia="Times New Roman" w:cs="Times New Roman"/>
          <w:color w:val="auto"/>
          <w:sz w:val="26"/>
          <w:szCs w:val="26"/>
        </w:rPr>
        <w:t xml:space="preserve">» — как только уход за близким человеком начался, а не ждать, пока этот период завершится, как это происходит сейчас.</w:t>
      </w:r>
      <w:r>
        <w:rPr>
          <w:rFonts w:eastAsia="Times New Roman" w:cs="Times New Roman"/>
          <w:color w:val="auto"/>
          <w:sz w:val="26"/>
          <w:szCs w:val="26"/>
        </w:rPr>
        <w:t xml:space="preserve"> Также з</w:t>
      </w:r>
      <w:r>
        <w:rPr>
          <w:rFonts w:eastAsia="Times New Roman" w:cs="Times New Roman"/>
          <w:color w:val="auto"/>
          <w:sz w:val="26"/>
          <w:szCs w:val="26"/>
        </w:rPr>
        <w:t xml:space="preserve">аявление для подтверждения осуществления ухода </w:t>
      </w:r>
      <w:r>
        <w:rPr>
          <w:rFonts w:eastAsia="Times New Roman" w:cs="Times New Roman"/>
          <w:color w:val="auto"/>
          <w:sz w:val="26"/>
          <w:szCs w:val="26"/>
        </w:rPr>
        <w:t xml:space="preserve">можно подать </w:t>
      </w:r>
      <w:r>
        <w:rPr>
          <w:rFonts w:eastAsia="Times New Roman" w:cs="Times New Roman"/>
          <w:color w:val="auto"/>
          <w:sz w:val="26"/>
          <w:szCs w:val="26"/>
        </w:rPr>
        <w:t xml:space="preserve">в клиентск</w:t>
      </w:r>
      <w:r>
        <w:rPr>
          <w:rFonts w:eastAsia="Times New Roman" w:cs="Times New Roman"/>
          <w:color w:val="auto"/>
          <w:sz w:val="26"/>
          <w:szCs w:val="26"/>
        </w:rPr>
        <w:t xml:space="preserve">ой</w:t>
      </w:r>
      <w:r>
        <w:rPr>
          <w:rFonts w:eastAsia="Times New Roman" w:cs="Times New Roman"/>
          <w:color w:val="auto"/>
          <w:sz w:val="26"/>
          <w:szCs w:val="26"/>
        </w:rPr>
        <w:t xml:space="preserve"> служб</w:t>
      </w:r>
      <w:r>
        <w:rPr>
          <w:rFonts w:eastAsia="Times New Roman" w:cs="Times New Roman"/>
          <w:color w:val="auto"/>
          <w:sz w:val="26"/>
          <w:szCs w:val="26"/>
        </w:rPr>
        <w:t xml:space="preserve">е</w:t>
      </w:r>
      <w:r>
        <w:rPr>
          <w:rFonts w:eastAsia="Times New Roman" w:cs="Times New Roman"/>
          <w:color w:val="auto"/>
          <w:sz w:val="26"/>
          <w:szCs w:val="26"/>
        </w:rPr>
        <w:t xml:space="preserve"> Отделения СФР по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Белгородской области </w:t>
      </w:r>
      <w:r>
        <w:rPr>
          <w:rFonts w:eastAsia="Times New Roman" w:cs="Times New Roman"/>
          <w:color w:val="auto"/>
          <w:sz w:val="26"/>
          <w:szCs w:val="26"/>
        </w:rPr>
        <w:t xml:space="preserve">или МФЦ</w:t>
      </w:r>
      <w:r>
        <w:rPr>
          <w:rFonts w:eastAsia="Times New Roman" w:cs="Times New Roman"/>
          <w:color w:val="auto"/>
          <w:sz w:val="26"/>
          <w:szCs w:val="26"/>
        </w:rPr>
        <w:t xml:space="preserve">. 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Новые правила предусматривают </w:t>
      </w:r>
      <w:r>
        <w:rPr>
          <w:rFonts w:eastAsia="Times New Roman" w:cs="Times New Roman"/>
          <w:color w:val="auto"/>
          <w:sz w:val="26"/>
          <w:szCs w:val="26"/>
        </w:rPr>
        <w:t xml:space="preserve">право нетрудоспособного гражданина в любое время прекратить ухо</w:t>
      </w:r>
      <w:r>
        <w:rPr>
          <w:rFonts w:eastAsia="Times New Roman" w:cs="Times New Roman"/>
          <w:color w:val="auto"/>
          <w:sz w:val="26"/>
          <w:szCs w:val="26"/>
        </w:rPr>
        <w:t xml:space="preserve">д и подать заявление об отказе. </w:t>
      </w:r>
      <w:r>
        <w:rPr>
          <w:rFonts w:eastAsia="Times New Roman" w:cs="Times New Roman"/>
          <w:color w:val="auto"/>
          <w:sz w:val="26"/>
          <w:szCs w:val="26"/>
        </w:rPr>
        <w:t xml:space="preserve">При оформлении также вводится новое обязательное условие — предоставление письменного согласия самого подопечного на осуществление за ним присмотра. Ранее такое подтверждение требовалось только при раздельном проживании.</w:t>
      </w:r>
      <w:r>
        <w:rPr>
          <w:rFonts w:eastAsia="Times New Roman" w:cs="Times New Roman"/>
          <w:color w:val="auto"/>
          <w:sz w:val="26"/>
          <w:szCs w:val="26"/>
        </w:rPr>
        <w:t xml:space="preserve"> </w:t>
      </w:r>
      <w:r>
        <w:rPr>
          <w:rFonts w:eastAsia="Times New Roman" w:cs="Times New Roman"/>
          <w:color w:val="auto"/>
          <w:sz w:val="26"/>
          <w:szCs w:val="26"/>
        </w:rPr>
        <w:t xml:space="preserve">Через год необходимо будет подать заявление о продлении периода.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Напомним, что за каждый год заботы об инвалидах I группы, детях-инвалидах или пожилых людях старше 80 лет человеку начисляется 1 год стажа и 1,8 пенсионного коэффициента. Только в 2026 году региональное Отделение фонда области приняло более</w:t>
      </w:r>
      <w:r>
        <w:rPr>
          <w:rFonts w:eastAsia="Times New Roman" w:cs="Times New Roman"/>
          <w:color w:val="auto"/>
          <w:sz w:val="26"/>
          <w:szCs w:val="26"/>
        </w:rPr>
        <w:t xml:space="preserve"> 4400</w:t>
      </w:r>
      <w:r>
        <w:rPr>
          <w:rFonts w:eastAsia="Times New Roman" w:cs="Times New Roman"/>
          <w:color w:val="auto"/>
          <w:sz w:val="26"/>
          <w:szCs w:val="26"/>
        </w:rPr>
        <w:t xml:space="preserve"> решений о включении таких периодов в страховой стаж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белгородцев </w:t>
      </w:r>
      <w:r>
        <w:rPr>
          <w:rFonts w:eastAsia="Times New Roman" w:cs="Times New Roman"/>
          <w:color w:val="auto"/>
          <w:sz w:val="26"/>
          <w:szCs w:val="26"/>
        </w:rPr>
        <w:t xml:space="preserve">— и с 2027 года оформить эту заботу станет ещё проще.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До конца 2026 года действуют прежние правила, подтвердить </w:t>
      </w:r>
      <w:r>
        <w:rPr>
          <w:rFonts w:eastAsia="Times New Roman" w:cs="Times New Roman"/>
          <w:color w:val="auto"/>
          <w:sz w:val="26"/>
          <w:szCs w:val="26"/>
        </w:rPr>
        <w:t xml:space="preserve">уход можно в любое время. Однако зафиксировать эти периоды для назначения пенсии необходимо будет до конца 2027 года путём подачи соответствующего заявления. Начиная с 2028 года подтвердить уход, который осуществлялся в 2026 году и ранее, будет невозможно.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«</w:t>
      </w:r>
      <w:r>
        <w:rPr>
          <w:rFonts w:eastAsia="Times New Roman" w:cs="Times New Roman"/>
          <w:color w:val="auto"/>
          <w:sz w:val="26"/>
          <w:szCs w:val="26"/>
        </w:rPr>
        <w:t xml:space="preserve">Для того, чтобы уход за 2025-2026 годы был учтен в стаже, необходимо будет также подать заявление </w:t>
      </w:r>
      <w:r>
        <w:rPr>
          <w:rFonts w:eastAsia="Times New Roman" w:cs="Times New Roman"/>
          <w:color w:val="auto"/>
          <w:sz w:val="26"/>
          <w:szCs w:val="26"/>
        </w:rPr>
        <w:t xml:space="preserve">в Отделение СФР по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Белгородской </w:t>
      </w:r>
      <w:r>
        <w:rPr>
          <w:rFonts w:eastAsia="Times New Roman" w:cs="Times New Roman"/>
          <w:color w:val="auto"/>
          <w:sz w:val="26"/>
          <w:szCs w:val="26"/>
        </w:rPr>
        <w:t xml:space="preserve">области </w:t>
      </w:r>
      <w:r>
        <w:rPr>
          <w:rFonts w:eastAsia="Times New Roman" w:cs="Times New Roman"/>
          <w:color w:val="auto"/>
          <w:sz w:val="26"/>
          <w:szCs w:val="26"/>
        </w:rPr>
        <w:t xml:space="preserve">до конца 2027 года. Начиная с 2028 г</w:t>
      </w:r>
      <w:r>
        <w:rPr>
          <w:rFonts w:eastAsia="Times New Roman" w:cs="Times New Roman"/>
          <w:color w:val="auto"/>
          <w:sz w:val="26"/>
          <w:szCs w:val="26"/>
        </w:rPr>
        <w:t xml:space="preserve">ода подтвердить периоды ухода, которые были до 2027 года, будет нельзя. Ухаживать за пожилым или человеком с инвалидностью может каждый трудоспособный человек старше 14 лет. Для того, чтобы уход вошел в стаж, у того, кто ухаживает, должен быть хотя бы один</w:t>
      </w:r>
      <w:r>
        <w:rPr>
          <w:rFonts w:eastAsia="Times New Roman" w:cs="Times New Roman"/>
          <w:color w:val="auto"/>
          <w:sz w:val="26"/>
          <w:szCs w:val="26"/>
        </w:rPr>
        <w:t xml:space="preserve"> день работы до или после ухода</w:t>
      </w:r>
      <w:r>
        <w:rPr>
          <w:rFonts w:eastAsia="Times New Roman" w:cs="Times New Roman"/>
          <w:color w:val="auto"/>
          <w:sz w:val="26"/>
          <w:szCs w:val="26"/>
        </w:rPr>
        <w:t xml:space="preserve">. </w:t>
      </w:r>
      <w:r>
        <w:rPr>
          <w:rFonts w:eastAsia="Times New Roman" w:cs="Times New Roman"/>
          <w:color w:val="auto"/>
          <w:sz w:val="26"/>
          <w:szCs w:val="26"/>
        </w:rPr>
        <w:t xml:space="preserve">С начала года </w:t>
      </w:r>
      <w:r>
        <w:rPr>
          <w:rFonts w:eastAsia="Times New Roman" w:cs="Times New Roman"/>
          <w:color w:val="auto"/>
          <w:sz w:val="26"/>
          <w:szCs w:val="26"/>
        </w:rPr>
        <w:t xml:space="preserve">4 451 </w:t>
      </w:r>
      <w:r>
        <w:rPr>
          <w:rFonts w:eastAsia="Times New Roman" w:cs="Times New Roman"/>
          <w:color w:val="auto"/>
          <w:sz w:val="26"/>
          <w:szCs w:val="26"/>
        </w:rPr>
        <w:t xml:space="preserve">жител</w:t>
      </w:r>
      <w:r>
        <w:rPr>
          <w:rFonts w:eastAsia="Times New Roman" w:cs="Times New Roman"/>
          <w:color w:val="auto"/>
          <w:sz w:val="26"/>
          <w:szCs w:val="26"/>
        </w:rPr>
        <w:t xml:space="preserve">ь</w:t>
      </w:r>
      <w:r>
        <w:rPr>
          <w:rFonts w:eastAsia="Times New Roman" w:cs="Times New Roman"/>
          <w:color w:val="auto"/>
          <w:sz w:val="26"/>
          <w:szCs w:val="26"/>
        </w:rPr>
        <w:t xml:space="preserve"> </w:t>
      </w:r>
      <w:r>
        <w:rPr>
          <w:rFonts w:eastAsia="Times New Roman" w:cs="Times New Roman"/>
          <w:color w:val="auto"/>
          <w:sz w:val="26"/>
          <w:szCs w:val="26"/>
        </w:rPr>
        <w:t xml:space="preserve">региона </w:t>
      </w:r>
      <w:r>
        <w:rPr>
          <w:rFonts w:eastAsia="Times New Roman" w:cs="Times New Roman"/>
          <w:color w:val="auto"/>
          <w:sz w:val="26"/>
          <w:szCs w:val="26"/>
        </w:rPr>
        <w:t xml:space="preserve">подтвердил уход за нетрудоспособными</w:t>
      </w:r>
      <w:r>
        <w:rPr>
          <w:rFonts w:eastAsia="Times New Roman" w:cs="Times New Roman"/>
          <w:color w:val="auto"/>
          <w:sz w:val="26"/>
          <w:szCs w:val="26"/>
        </w:rPr>
        <w:t xml:space="preserve">», — отметил управляющий Отделением СФР по </w:t>
      </w:r>
      <w:r>
        <w:rPr>
          <w:rFonts w:eastAsia="Times New Roman" w:cs="Times New Roman"/>
          <w:color w:val="auto"/>
          <w:sz w:val="26"/>
          <w:szCs w:val="26"/>
        </w:rPr>
        <w:t xml:space="preserve">Белгородской области </w:t>
      </w:r>
      <w:r>
        <w:rPr>
          <w:rFonts w:eastAsia="Times New Roman" w:cs="Times New Roman"/>
          <w:b/>
          <w:color w:val="auto"/>
          <w:sz w:val="26"/>
          <w:szCs w:val="26"/>
        </w:rPr>
        <w:t xml:space="preserve">Ирина Шушкова</w:t>
      </w:r>
      <w:r>
        <w:rPr>
          <w:rFonts w:eastAsia="Times New Roman" w:cs="Times New Roman"/>
          <w:b/>
          <w:color w:val="auto"/>
          <w:sz w:val="26"/>
          <w:szCs w:val="26"/>
        </w:rPr>
        <w:t xml:space="preserve">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Порядок доплаты к страховой </w:t>
      </w:r>
      <w:r>
        <w:rPr>
          <w:rFonts w:eastAsia="Times New Roman" w:cs="Times New Roman"/>
          <w:color w:val="auto"/>
          <w:sz w:val="26"/>
          <w:szCs w:val="26"/>
        </w:rPr>
        <w:t xml:space="preserve">пенсии по старости человеку старше 80 лет сохранится прежним: независимо от того, осуществляется ли за ним уход, он продолжит получать доплату в размере 1 413 руб. 86 коп.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993"/>
        <w:jc w:val="both"/>
        <w:spacing w:before="100" w:beforeAutospacing="1" w:after="100" w:afterAutospacing="1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Новый порядок не коснется родителей, </w:t>
      </w:r>
      <w:r>
        <w:rPr>
          <w:rFonts w:eastAsia="Times New Roman" w:cs="Times New Roman"/>
          <w:color w:val="auto"/>
          <w:sz w:val="26"/>
          <w:szCs w:val="26"/>
        </w:rPr>
        <w:t xml:space="preserve">которые получают ежемесячную выплату за осуществление ухода</w:t>
      </w:r>
      <w:r>
        <w:rPr>
          <w:rFonts w:eastAsia="Times New Roman" w:cs="Times New Roman"/>
          <w:color w:val="auto"/>
          <w:sz w:val="26"/>
          <w:szCs w:val="26"/>
        </w:rPr>
        <w:t xml:space="preserve"> </w:t>
      </w:r>
      <w:r>
        <w:rPr>
          <w:rFonts w:eastAsia="Times New Roman" w:cs="Times New Roman"/>
          <w:color w:val="auto"/>
          <w:sz w:val="26"/>
          <w:szCs w:val="26"/>
        </w:rPr>
        <w:t xml:space="preserve">ухаживают за детьми с инвалидностью и инвалидами с детства. Им ежегодно подтверждать уход, как и сейчас, не потребуется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720"/>
        <w:jc w:val="both"/>
        <w:spacing w:before="100" w:beforeAutospacing="1" w:after="100" w:afterAutospacing="1" w:line="276" w:lineRule="auto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  <w:t xml:space="preserve">Если у вас остались вопросы, вы можете обратиться по телефону контакт-центра регионального Отделения СФР по Белгородской области: 8-800-100-00-01 (с понедельника по пятницу — с 08.00 до 17.00, без перерыва). Также можно обратиться лично в </w:t>
      </w:r>
      <w:hyperlink r:id="rId11" w:tooltip="https://sfr.gov.ru/branches/belgorod/info/~0/15110?info_category=1" w:history="1">
        <w:r>
          <w:rPr>
            <w:rFonts w:eastAsia="Times New Roman" w:cs="Times New Roman"/>
            <w:color w:val="auto"/>
            <w:sz w:val="26"/>
            <w:szCs w:val="26"/>
          </w:rPr>
          <w:t xml:space="preserve">клиентскую службу Отделения СФР по Белгородской области</w:t>
        </w:r>
      </w:hyperlink>
      <w:r>
        <w:rPr>
          <w:rFonts w:eastAsia="Times New Roman" w:cs="Times New Roman"/>
          <w:color w:val="auto"/>
          <w:sz w:val="26"/>
          <w:szCs w:val="26"/>
        </w:rPr>
        <w:t xml:space="preserve">.</w:t>
      </w:r>
      <w:r>
        <w:rPr>
          <w:rFonts w:eastAsia="Times New Roman" w:cs="Times New Roman"/>
          <w:color w:val="auto"/>
          <w:sz w:val="26"/>
          <w:szCs w:val="26"/>
        </w:rPr>
      </w:r>
    </w:p>
    <w:p>
      <w:pPr>
        <w:ind w:firstLine="720"/>
        <w:jc w:val="both"/>
        <w:spacing w:before="100" w:beforeAutospacing="1" w:after="100" w:afterAutospacing="1" w:line="276" w:lineRule="auto"/>
        <w:rPr>
          <w:rFonts w:eastAsia="Times New Roman" w:cs="Times New Roman"/>
          <w:color w:val="auto"/>
          <w:sz w:val="26"/>
          <w:szCs w:val="26"/>
        </w:rPr>
      </w:pPr>
      <w:r>
        <w:rPr>
          <w:rFonts w:eastAsia="Times New Roman" w:cs="Times New Roman"/>
          <w:color w:val="auto"/>
          <w:sz w:val="26"/>
          <w:szCs w:val="26"/>
        </w:rPr>
      </w:r>
      <w:r>
        <w:rPr>
          <w:rFonts w:eastAsia="Times New Roman" w:cs="Times New Roman"/>
          <w:color w:val="auto"/>
          <w:sz w:val="26"/>
          <w:szCs w:val="26"/>
        </w:rPr>
      </w:r>
    </w:p>
    <w:sectPr>
      <w:headerReference w:type="default" r:id="rId8"/>
      <w:headerReference w:type="first" r:id="rId9"/>
      <w:footerReference w:type="first" r:id="rId10"/>
      <w:footnotePr/>
      <w:endnotePr/>
      <w:type w:val="nextPage"/>
      <w:pgSz w:w="11906" w:h="16838" w:orient="portrait"/>
      <w:pgMar w:top="2410" w:right="991" w:bottom="1135" w:left="1276" w:header="284" w:footer="537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CJK SC">
    <w:panose1 w:val="020B0203030804020204"/>
  </w:font>
  <w:font w:name="FreeSans">
    <w:panose1 w:val="020B0504020202020204"/>
  </w:font>
  <w:font w:name="Segoe UI">
    <w:panose1 w:val="020B0502040504020204"/>
  </w:font>
  <w:font w:name="PT Astra Serif">
    <w:panose1 w:val="020B0203030804020204"/>
  </w:font>
  <w:font w:name="Arial">
    <w:panose1 w:val="020B0604020202020204"/>
  </w:font>
  <w:font w:name="Arial Unicode MS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line="255" w:lineRule="atLeast"/>
      <w:tabs>
        <w:tab w:val="left" w:pos="284" w:leader="none"/>
      </w:tabs>
    </w:pPr>
    <w:r>
      <w:rPr>
        <w:b/>
        <w:bCs/>
        <w:i/>
        <w:iCs/>
        <w:sz w:val="26"/>
        <w:szCs w:val="26"/>
      </w:rPr>
      <w:t xml:space="preserve">Пресс-служба ОСФР по Белгородской области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6984" distB="6984" distL="6985" distR="6985" simplePos="0" relativeHeight="251654144" behindDoc="1" locked="0" layoutInCell="0" allowOverlap="1">
              <wp:simplePos x="0" y="0"/>
              <wp:positionH relativeFrom="margin">
                <wp:align>center</wp:align>
              </wp:positionH>
              <wp:positionV relativeFrom="page">
                <wp:posOffset>1275714</wp:posOffset>
              </wp:positionV>
              <wp:extent cx="5255260" cy="0"/>
              <wp:effectExtent l="19050" t="19050" r="40640" b="38100"/>
              <wp:wrapNone/>
              <wp:docPr id="1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0" o:spid="_x0000_s0" style="position:absolute;left:0;text-align:left;z-index:-251654144;mso-wrap-distance-left:0.55pt;mso-wrap-distance-top:0.55pt;mso-wrap-distance-right:0.55pt;mso-wrap-distance-bottom:0.55pt;visibility:visible;" from="0.0pt,100.4pt" to="413.8pt,100.4pt" filled="f" strokecolor="#000000" strokeweight="0.99pt"/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6192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9525" b="9525"/>
              <wp:wrapNone/>
              <wp:docPr id="2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276975" cy="44767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834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  <w:r/>
                        </w:p>
                        <w:p>
                          <w:pPr>
                            <w:pStyle w:val="834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Российской Федерации по Белгородской области</w:t>
                          </w:r>
                          <w:r/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-251656192;o:allowoverlap:true;o:allowincell:false;mso-position-horizontal-relative:page;margin-left:48.00pt;mso-position-horizontal:absolute;mso-position-vertical-relative:page;margin-top:63.75pt;mso-position-vertical:absolute;width:494.25pt;height:35.25pt;mso-wrap-distance-left:0.00pt;mso-wrap-distance-top:0.00pt;mso-wrap-distance-right:0.00pt;mso-wrap-distance-bottom:0.00pt;v-text-anchor:top;visibility:visible;" filled="f" stroked="f" strokeweight="1.00pt">
              <v:textbox inset="0,0,0,0">
                <w:txbxContent>
                  <w:p>
                    <w:pPr>
                      <w:pStyle w:val="834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  <w:r/>
                  </w:p>
                  <w:p>
                    <w:pPr>
                      <w:pStyle w:val="834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Российской Федерации по Белгородской области</w:t>
                    </w:r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9525"/>
              <wp:wrapNone/>
              <wp:docPr id="3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520" cy="447840"/>
                      </a:xfrm>
                    </wpg:grpSpPr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Изображение" descr="Изображение"/>
                        <pic:cNvPicPr/>
                        <pic:nvPr/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" o:spid="_x0000_s0000" style="position:absolute;z-index:-251658240;o:allowoverlap:true;o:allowincell:false;mso-position-horizontal-relative:page;margin-left:279.75pt;mso-position-horizontal:absolute;mso-position-vertical-relative:page;margin-top:26.25pt;mso-position-vertical:absolute;width:42.00pt;height:35.25pt;mso-wrap-distance-left:0.00pt;mso-wrap-distance-top:0.00pt;mso-wrap-distance-right:0.00pt;mso-wrap-distance-bottom:0.00pt;" coordorigin="0,0" coordsize="5335,4478">
              <v:shape id="shape 3" o:spid="_x0000_s3" o:spt="1" type="#_x0000_t1" style="position:absolute;left:0;top:0;width:5335;height:4478;visibility:visible;" filled="f" stroked="f" strokeweight="1.00pt"/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left:0;top:0;width:5335;height:4478;" stroked="f" strokeweight="1.00pt">
                <v:path textboxrect="0,0,0,0"/>
                <v:imagedata r:id="rId1" o:title=""/>
              </v:shape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6984" distB="6984" distL="6985" distR="6350" simplePos="0" relativeHeight="251660288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10092054</wp:posOffset>
              </wp:positionV>
              <wp:extent cx="6352540" cy="0"/>
              <wp:effectExtent l="19050" t="19050" r="29209" b="38100"/>
              <wp:wrapNone/>
              <wp:docPr id="4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35254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5" o:spid="_x0000_s5" style="position:absolute;left:0;text-align:left;z-index:-251660288;mso-wrap-distance-left:0.55pt;mso-wrap-distance-top:0.55pt;mso-wrap-distance-right:0.50pt;mso-wrap-distance-bottom:0.55pt;visibility:visible;" from="61.7pt,794.6pt" to="561.9pt,794.6pt" filled="f" strokecolor="#000000" strokeweight="0.99pt"/>
          </w:pict>
        </mc:Fallback>
      </mc:AlternateConten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3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6984" distB="6984" distL="6985" distR="6985" simplePos="0" relativeHeight="251655168" behindDoc="1" locked="0" layoutInCell="0" allowOverlap="1">
              <wp:simplePos x="0" y="0"/>
              <wp:positionH relativeFrom="margin">
                <wp:align>center</wp:align>
              </wp:positionH>
              <wp:positionV relativeFrom="page">
                <wp:posOffset>1275714</wp:posOffset>
              </wp:positionV>
              <wp:extent cx="5255260" cy="0"/>
              <wp:effectExtent l="19050" t="19050" r="40640" b="38100"/>
              <wp:wrapNone/>
              <wp:docPr id="5" name="officeArt object" descr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6" o:spid="_x0000_s6" style="position:absolute;left:0;text-align:left;z-index:-251655168;mso-wrap-distance-left:0.55pt;mso-wrap-distance-top:0.55pt;mso-wrap-distance-right:0.55pt;mso-wrap-distance-bottom:0.55pt;visibility:visible;" from="0.0pt,100.4pt" to="413.8pt,100.4pt" filled="f" strokecolor="#000000" strokeweight="0.99pt"/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7216" behindDoc="1" locked="0" layoutInCell="0" allowOverlap="1">
              <wp:simplePos x="0" y="0"/>
              <wp:positionH relativeFrom="page">
                <wp:posOffset>609600</wp:posOffset>
              </wp:positionH>
              <wp:positionV relativeFrom="page">
                <wp:posOffset>809625</wp:posOffset>
              </wp:positionV>
              <wp:extent cx="6276975" cy="447675"/>
              <wp:effectExtent l="0" t="0" r="9525" b="9525"/>
              <wp:wrapNone/>
              <wp:docPr id="6" name="officeArt object" descr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276975" cy="447675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txbx>
                      <w:txbxContent>
                        <w:p>
                          <w:pPr>
                            <w:pStyle w:val="834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Отделение Фонда пенсионного и социального страхования </w:t>
                          </w:r>
                          <w:r/>
                        </w:p>
                        <w:p>
                          <w:pPr>
                            <w:pStyle w:val="834"/>
                            <w:ind w:left="431" w:hanging="431"/>
                            <w:jc w:val="center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Российской Федерации по Белгородской области</w:t>
                          </w:r>
                          <w:r/>
                        </w:p>
                      </w:txbxContent>
                    </wps:txbx>
                    <wps:bodyPr lIns="720" tIns="720" rIns="720" bIns="720" anchor="t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7" o:spid="_x0000_s7" o:spt="1" type="#_x0000_t1" style="position:absolute;z-index:-251657216;o:allowoverlap:true;o:allowincell:false;mso-position-horizontal-relative:page;margin-left:48.00pt;mso-position-horizontal:absolute;mso-position-vertical-relative:page;margin-top:63.75pt;mso-position-vertical:absolute;width:494.25pt;height:35.25pt;mso-wrap-distance-left:0.00pt;mso-wrap-distance-top:0.00pt;mso-wrap-distance-right:0.00pt;mso-wrap-distance-bottom:0.00pt;v-text-anchor:top;visibility:visible;" filled="f" stroked="f" strokeweight="1.00pt">
              <v:textbox inset="0,0,0,0">
                <w:txbxContent>
                  <w:p>
                    <w:pPr>
                      <w:pStyle w:val="834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Отделение Фонда пенсионного и социального страхования </w:t>
                    </w:r>
                    <w:r/>
                  </w:p>
                  <w:p>
                    <w:pPr>
                      <w:pStyle w:val="834"/>
                      <w:ind w:left="431" w:hanging="431"/>
                      <w:jc w:val="center"/>
                    </w:pPr>
                    <w:r>
                      <w:rPr>
                        <w:sz w:val="28"/>
                        <w:szCs w:val="28"/>
                      </w:rPr>
                      <w:t xml:space="preserve">Российской Федерации по Белгородской области</w:t>
                    </w:r>
                    <w:r/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0" allowOverlap="1">
              <wp:simplePos x="0" y="0"/>
              <wp:positionH relativeFrom="page">
                <wp:posOffset>3552825</wp:posOffset>
              </wp:positionH>
              <wp:positionV relativeFrom="page">
                <wp:posOffset>333375</wp:posOffset>
              </wp:positionV>
              <wp:extent cx="533400" cy="447675"/>
              <wp:effectExtent l="0" t="0" r="0" b="9525"/>
              <wp:wrapNone/>
              <wp:docPr id="7" name="officeArt object" descr="Рисунок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533400" cy="447675"/>
                        <a:chOff x="0" y="0"/>
                        <a:chExt cx="533520" cy="447840"/>
                      </a:xfrm>
                    </wpg:grpSpPr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/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" name="Изображение" descr="Изображение"/>
                        <pic:cNvPicPr/>
                        <pic:nvPr/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533520" cy="44784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8" o:spid="_x0000_s0000" style="position:absolute;z-index:-251659264;o:allowoverlap:true;o:allowincell:false;mso-position-horizontal-relative:page;margin-left:279.75pt;mso-position-horizontal:absolute;mso-position-vertical-relative:page;margin-top:26.25pt;mso-position-vertical:absolute;width:42.00pt;height:35.25pt;mso-wrap-distance-left:0.00pt;mso-wrap-distance-top:0.00pt;mso-wrap-distance-right:0.00pt;mso-wrap-distance-bottom:0.00pt;" coordorigin="0,0" coordsize="5335,4478">
              <v:shape id="shape 9" o:spid="_x0000_s9" o:spt="1" type="#_x0000_t1" style="position:absolute;left:0;top:0;width:5335;height:4478;visibility:visible;" filled="f" stroked="f" strokeweight="1.00pt"/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position:absolute;left:0;top:0;width:5335;height:4478;" stroked="f" strokeweight="1.00pt">
                <v:path textboxrect="0,0,0,0"/>
                <v:imagedata r:id="rId1" o:title=""/>
              </v:shape>
            </v:group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6984" distB="6984" distL="6985" distR="6350" simplePos="0" relativeHeight="251661312" behindDoc="1" locked="0" layoutInCell="0" allowOverlap="1">
              <wp:simplePos x="0" y="0"/>
              <wp:positionH relativeFrom="page">
                <wp:posOffset>783590</wp:posOffset>
              </wp:positionH>
              <wp:positionV relativeFrom="page">
                <wp:posOffset>10092054</wp:posOffset>
              </wp:positionV>
              <wp:extent cx="6352540" cy="0"/>
              <wp:effectExtent l="19050" t="19050" r="29209" b="38100"/>
              <wp:wrapNone/>
              <wp:docPr id="8" name="officeArt object" descr="Lin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6352540" cy="0"/>
                      </a:xfrm>
                      <a:prstGeom prst="line">
                        <a:avLst/>
                      </a:prstGeom>
                      <a:ln w="12600" cap="sq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>
                        <a:srgbClr val="000000"/>
                      </a:lnRef>
                      <a:fillRef idx="0">
                        <a:srgbClr val="000000"/>
                      </a:fillRef>
                      <a:effectRef idx="0">
                        <a:srgbClr val="000000"/>
                      </a:effectRef>
                      <a:fontRef idx="minor"/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hape 11" o:spid="_x0000_s11" style="position:absolute;left:0;text-align:left;z-index:-251661312;mso-wrap-distance-left:0.55pt;mso-wrap-distance-top:0.55pt;mso-wrap-distance-right:0.50pt;mso-wrap-distance-bottom:0.55pt;visibility:visible;" from="61.7pt,794.6pt" to="561.9pt,794.6pt" filled="f" strokecolor="#000000" strokeweight="0.99pt"/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Arial Unicode MS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843"/>
    <w:link w:val="834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843"/>
    <w:link w:val="835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843"/>
    <w:link w:val="836"/>
    <w:uiPriority w:val="9"/>
    <w:rPr>
      <w:rFonts w:ascii="Arial" w:hAnsi="Arial" w:eastAsia="Arial" w:cs="Arial"/>
      <w:sz w:val="30"/>
      <w:szCs w:val="30"/>
    </w:rPr>
  </w:style>
  <w:style w:type="character" w:styleId="22">
    <w:name w:val="Heading 5 Char"/>
    <w:basedOn w:val="843"/>
    <w:link w:val="838"/>
    <w:uiPriority w:val="9"/>
    <w:rPr>
      <w:rFonts w:ascii="Arial" w:hAnsi="Arial" w:eastAsia="Arial" w:cs="Arial"/>
      <w:b/>
      <w:bCs/>
      <w:sz w:val="24"/>
      <w:szCs w:val="24"/>
    </w:rPr>
  </w:style>
  <w:style w:type="character" w:styleId="24">
    <w:name w:val="Heading 6 Char"/>
    <w:basedOn w:val="843"/>
    <w:link w:val="839"/>
    <w:uiPriority w:val="9"/>
    <w:rPr>
      <w:rFonts w:ascii="Arial" w:hAnsi="Arial" w:eastAsia="Arial" w:cs="Arial"/>
      <w:b/>
      <w:bCs/>
      <w:sz w:val="22"/>
      <w:szCs w:val="22"/>
    </w:rPr>
  </w:style>
  <w:style w:type="character" w:styleId="26">
    <w:name w:val="Heading 7 Char"/>
    <w:basedOn w:val="843"/>
    <w:link w:val="84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28">
    <w:name w:val="Heading 8 Char"/>
    <w:basedOn w:val="843"/>
    <w:link w:val="841"/>
    <w:uiPriority w:val="9"/>
    <w:rPr>
      <w:rFonts w:ascii="Arial" w:hAnsi="Arial" w:eastAsia="Arial" w:cs="Arial"/>
      <w:i/>
      <w:iCs/>
      <w:sz w:val="22"/>
      <w:szCs w:val="22"/>
    </w:rPr>
  </w:style>
  <w:style w:type="character" w:styleId="30">
    <w:name w:val="Heading 9 Char"/>
    <w:basedOn w:val="843"/>
    <w:link w:val="842"/>
    <w:uiPriority w:val="9"/>
    <w:rPr>
      <w:rFonts w:ascii="Arial" w:hAnsi="Arial" w:eastAsia="Arial" w:cs="Arial"/>
      <w:i/>
      <w:iCs/>
      <w:sz w:val="21"/>
      <w:szCs w:val="21"/>
    </w:rPr>
  </w:style>
  <w:style w:type="character" w:styleId="35">
    <w:name w:val="Title Char"/>
    <w:basedOn w:val="843"/>
    <w:link w:val="893"/>
    <w:uiPriority w:val="10"/>
    <w:rPr>
      <w:sz w:val="48"/>
      <w:szCs w:val="48"/>
    </w:rPr>
  </w:style>
  <w:style w:type="character" w:styleId="37">
    <w:name w:val="Subtitle Char"/>
    <w:basedOn w:val="843"/>
    <w:link w:val="894"/>
    <w:uiPriority w:val="11"/>
    <w:rPr>
      <w:sz w:val="24"/>
      <w:szCs w:val="24"/>
    </w:rPr>
  </w:style>
  <w:style w:type="character" w:styleId="39">
    <w:name w:val="Quote Char"/>
    <w:link w:val="895"/>
    <w:uiPriority w:val="29"/>
    <w:rPr>
      <w:i/>
    </w:rPr>
  </w:style>
  <w:style w:type="character" w:styleId="41">
    <w:name w:val="Intense Quote Char"/>
    <w:link w:val="896"/>
    <w:uiPriority w:val="30"/>
    <w:rPr>
      <w:i/>
    </w:rPr>
  </w:style>
  <w:style w:type="character" w:styleId="43">
    <w:name w:val="Header Char"/>
    <w:basedOn w:val="843"/>
    <w:link w:val="913"/>
    <w:uiPriority w:val="99"/>
  </w:style>
  <w:style w:type="character" w:styleId="47">
    <w:name w:val="Caption Char"/>
    <w:basedOn w:val="843"/>
    <w:link w:val="888"/>
    <w:uiPriority w:val="35"/>
    <w:rPr>
      <w:b/>
      <w:bCs/>
      <w:color w:val="4f81bd" w:themeColor="accent1"/>
      <w:sz w:val="18"/>
      <w:szCs w:val="18"/>
    </w:rPr>
  </w:style>
  <w:style w:type="table" w:styleId="50">
    <w:name w:val="Plain Table 1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84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84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">
    <w:name w:val="Grid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7">
    <w:name w:val="Grid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6">
    <w:name w:val="List Table 7 Colorful"/>
    <w:basedOn w:val="84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176">
    <w:name w:val="Footnote Text Char"/>
    <w:link w:val="900"/>
    <w:uiPriority w:val="99"/>
    <w:rPr>
      <w:sz w:val="18"/>
    </w:rPr>
  </w:style>
  <w:style w:type="character" w:styleId="179">
    <w:name w:val="Endnote Text Char"/>
    <w:link w:val="901"/>
    <w:uiPriority w:val="99"/>
    <w:rPr>
      <w:sz w:val="20"/>
    </w:rPr>
  </w:style>
  <w:style w:type="paragraph" w:styleId="833" w:default="1">
    <w:name w:val="Normal"/>
    <w:qFormat/>
    <w:rPr>
      <w:rFonts w:cs="Arial Unicode MS"/>
      <w:color w:val="000000"/>
      <w:sz w:val="24"/>
      <w:szCs w:val="24"/>
    </w:rPr>
  </w:style>
  <w:style w:type="paragraph" w:styleId="834">
    <w:name w:val="Heading 1"/>
    <w:next w:val="833"/>
    <w:link w:val="846"/>
    <w:qFormat/>
    <w:pPr>
      <w:ind w:left="432" w:hanging="432"/>
      <w:keepNext/>
      <w:outlineLvl w:val="0"/>
    </w:pPr>
    <w:rPr>
      <w:rFonts w:cs="Arial Unicode MS"/>
      <w:b/>
      <w:bCs/>
      <w:color w:val="000000"/>
    </w:rPr>
  </w:style>
  <w:style w:type="paragraph" w:styleId="835">
    <w:name w:val="Heading 2"/>
    <w:basedOn w:val="833"/>
    <w:next w:val="833"/>
    <w:link w:val="84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36">
    <w:name w:val="Heading 3"/>
    <w:basedOn w:val="833"/>
    <w:next w:val="833"/>
    <w:link w:val="84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37">
    <w:name w:val="Heading 4"/>
    <w:basedOn w:val="833"/>
    <w:next w:val="833"/>
    <w:link w:val="871"/>
    <w:uiPriority w:val="9"/>
    <w:semiHidden/>
    <w:unhideWhenUsed/>
    <w:qFormat/>
    <w:pPr>
      <w:keepLines/>
      <w:keepNext/>
      <w:spacing w:before="40"/>
      <w:outlineLvl w:val="3"/>
    </w:pPr>
    <w:rPr>
      <w:rFonts w:asciiTheme="majorHAnsi" w:hAnsiTheme="majorHAnsi" w:eastAsiaTheme="majorEastAsia" w:cstheme="majorBidi"/>
      <w:i/>
      <w:iCs/>
      <w:color w:val="365f91" w:themeColor="accent1" w:themeShade="BF"/>
    </w:rPr>
  </w:style>
  <w:style w:type="paragraph" w:styleId="838">
    <w:name w:val="Heading 5"/>
    <w:basedOn w:val="833"/>
    <w:next w:val="833"/>
    <w:link w:val="85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839">
    <w:name w:val="Heading 6"/>
    <w:basedOn w:val="833"/>
    <w:next w:val="833"/>
    <w:link w:val="85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40">
    <w:name w:val="Heading 7"/>
    <w:basedOn w:val="833"/>
    <w:next w:val="833"/>
    <w:link w:val="85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41">
    <w:name w:val="Heading 8"/>
    <w:basedOn w:val="833"/>
    <w:next w:val="833"/>
    <w:link w:val="85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42">
    <w:name w:val="Heading 9"/>
    <w:basedOn w:val="833"/>
    <w:next w:val="833"/>
    <w:link w:val="8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43" w:default="1">
    <w:name w:val="Default Paragraph Font"/>
    <w:uiPriority w:val="1"/>
    <w:semiHidden/>
    <w:unhideWhenUsed/>
  </w:style>
  <w:style w:type="table" w:styleId="84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5" w:default="1">
    <w:name w:val="No List"/>
    <w:uiPriority w:val="99"/>
    <w:semiHidden/>
    <w:unhideWhenUsed/>
  </w:style>
  <w:style w:type="character" w:styleId="846" w:customStyle="1">
    <w:name w:val="Заголовок 1 Знак"/>
    <w:basedOn w:val="843"/>
    <w:link w:val="834"/>
    <w:uiPriority w:val="9"/>
    <w:qFormat/>
    <w:rPr>
      <w:rFonts w:ascii="Arial" w:hAnsi="Arial" w:eastAsia="Arial" w:cs="Arial"/>
      <w:sz w:val="40"/>
      <w:szCs w:val="40"/>
    </w:rPr>
  </w:style>
  <w:style w:type="character" w:styleId="847" w:customStyle="1">
    <w:name w:val="Заголовок 2 Знак"/>
    <w:basedOn w:val="843"/>
    <w:link w:val="835"/>
    <w:uiPriority w:val="9"/>
    <w:qFormat/>
    <w:rPr>
      <w:rFonts w:ascii="Arial" w:hAnsi="Arial" w:eastAsia="Arial" w:cs="Arial"/>
      <w:sz w:val="34"/>
    </w:rPr>
  </w:style>
  <w:style w:type="character" w:styleId="848" w:customStyle="1">
    <w:name w:val="Заголовок 3 Знак"/>
    <w:basedOn w:val="843"/>
    <w:link w:val="836"/>
    <w:uiPriority w:val="9"/>
    <w:qFormat/>
    <w:rPr>
      <w:rFonts w:ascii="Arial" w:hAnsi="Arial" w:eastAsia="Arial" w:cs="Arial"/>
      <w:sz w:val="30"/>
      <w:szCs w:val="30"/>
    </w:rPr>
  </w:style>
  <w:style w:type="character" w:styleId="849" w:customStyle="1">
    <w:name w:val="Heading 4 Char"/>
    <w:basedOn w:val="84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50" w:customStyle="1">
    <w:name w:val="Заголовок 5 Знак"/>
    <w:basedOn w:val="843"/>
    <w:link w:val="838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851" w:customStyle="1">
    <w:name w:val="Заголовок 6 Знак"/>
    <w:basedOn w:val="843"/>
    <w:link w:val="839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852" w:customStyle="1">
    <w:name w:val="Заголовок 7 Знак"/>
    <w:basedOn w:val="843"/>
    <w:link w:val="840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53" w:customStyle="1">
    <w:name w:val="Заголовок 8 Знак"/>
    <w:basedOn w:val="843"/>
    <w:link w:val="841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854" w:customStyle="1">
    <w:name w:val="Заголовок 9 Знак"/>
    <w:basedOn w:val="843"/>
    <w:link w:val="842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855" w:customStyle="1">
    <w:name w:val="Название Знак"/>
    <w:basedOn w:val="843"/>
    <w:link w:val="893"/>
    <w:uiPriority w:val="10"/>
    <w:qFormat/>
    <w:rPr>
      <w:sz w:val="48"/>
      <w:szCs w:val="48"/>
    </w:rPr>
  </w:style>
  <w:style w:type="character" w:styleId="856" w:customStyle="1">
    <w:name w:val="Подзаголовок Знак"/>
    <w:basedOn w:val="843"/>
    <w:link w:val="894"/>
    <w:uiPriority w:val="11"/>
    <w:qFormat/>
    <w:rPr>
      <w:sz w:val="24"/>
      <w:szCs w:val="24"/>
    </w:rPr>
  </w:style>
  <w:style w:type="character" w:styleId="857" w:customStyle="1">
    <w:name w:val="Цитата 2 Знак"/>
    <w:link w:val="895"/>
    <w:uiPriority w:val="29"/>
    <w:qFormat/>
    <w:rPr>
      <w:i/>
    </w:rPr>
  </w:style>
  <w:style w:type="character" w:styleId="858" w:customStyle="1">
    <w:name w:val="Выделенная цитата Знак"/>
    <w:link w:val="896"/>
    <w:uiPriority w:val="30"/>
    <w:qFormat/>
    <w:rPr>
      <w:i/>
    </w:rPr>
  </w:style>
  <w:style w:type="character" w:styleId="859" w:customStyle="1">
    <w:name w:val="Верхний колонтитул Знак"/>
    <w:basedOn w:val="843"/>
    <w:link w:val="913"/>
    <w:uiPriority w:val="99"/>
    <w:qFormat/>
  </w:style>
  <w:style w:type="character" w:styleId="860" w:customStyle="1">
    <w:name w:val="Footer Char"/>
    <w:basedOn w:val="843"/>
    <w:uiPriority w:val="99"/>
    <w:qFormat/>
  </w:style>
  <w:style w:type="character" w:styleId="861" w:customStyle="1">
    <w:name w:val="Нижний колонтитул Знак"/>
    <w:link w:val="899"/>
    <w:uiPriority w:val="99"/>
    <w:qFormat/>
  </w:style>
  <w:style w:type="character" w:styleId="862" w:customStyle="1">
    <w:name w:val="Текст сноски Знак"/>
    <w:link w:val="900"/>
    <w:uiPriority w:val="99"/>
    <w:qFormat/>
    <w:rPr>
      <w:sz w:val="18"/>
    </w:rPr>
  </w:style>
  <w:style w:type="character" w:styleId="863" w:customStyle="1">
    <w:name w:val="Символ сноски"/>
    <w:uiPriority w:val="99"/>
    <w:unhideWhenUsed/>
    <w:qFormat/>
    <w:rPr>
      <w:vertAlign w:val="superscript"/>
    </w:rPr>
  </w:style>
  <w:style w:type="character" w:styleId="864" w:customStyle="1">
    <w:name w:val="Символ сноски (user)"/>
    <w:qFormat/>
    <w:rPr>
      <w:vertAlign w:val="superscript"/>
    </w:rPr>
  </w:style>
  <w:style w:type="character" w:styleId="865">
    <w:name w:val="footnote reference"/>
    <w:rPr>
      <w:vertAlign w:val="superscript"/>
    </w:rPr>
  </w:style>
  <w:style w:type="character" w:styleId="866" w:customStyle="1">
    <w:name w:val="Текст концевой сноски Знак"/>
    <w:link w:val="901"/>
    <w:uiPriority w:val="99"/>
    <w:qFormat/>
    <w:rPr>
      <w:sz w:val="20"/>
    </w:rPr>
  </w:style>
  <w:style w:type="character" w:styleId="867" w:customStyle="1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868" w:customStyle="1">
    <w:name w:val="Символ концевой сноски (user)"/>
    <w:qFormat/>
    <w:rPr>
      <w:vertAlign w:val="superscript"/>
    </w:rPr>
  </w:style>
  <w:style w:type="character" w:styleId="869">
    <w:name w:val="endnote reference"/>
    <w:rPr>
      <w:vertAlign w:val="superscript"/>
    </w:rPr>
  </w:style>
  <w:style w:type="character" w:styleId="870">
    <w:name w:val="Hyperlink"/>
    <w:rPr>
      <w:u w:val="single"/>
    </w:rPr>
  </w:style>
  <w:style w:type="character" w:styleId="871" w:customStyle="1">
    <w:name w:val="Заголовок 4 Знак"/>
    <w:basedOn w:val="843"/>
    <w:link w:val="837"/>
    <w:uiPriority w:val="9"/>
    <w:semiHidden/>
    <w:qFormat/>
    <w:rPr>
      <w:rFonts w:asciiTheme="majorHAnsi" w:hAnsiTheme="majorHAnsi" w:eastAsiaTheme="majorEastAsia" w:cstheme="majorBidi"/>
      <w:i/>
      <w:iCs/>
      <w:color w:val="365f91" w:themeColor="accent1" w:themeShade="BF"/>
      <w:sz w:val="24"/>
      <w:szCs w:val="24"/>
    </w:rPr>
  </w:style>
  <w:style w:type="character" w:styleId="872">
    <w:name w:val="Emphasis"/>
    <w:basedOn w:val="843"/>
    <w:uiPriority w:val="20"/>
    <w:qFormat/>
    <w:rPr>
      <w:i/>
      <w:iCs/>
    </w:rPr>
  </w:style>
  <w:style w:type="character" w:styleId="873" w:customStyle="1">
    <w:name w:val="Текст выноски Знак"/>
    <w:basedOn w:val="843"/>
    <w:link w:val="916"/>
    <w:uiPriority w:val="99"/>
    <w:semiHidden/>
    <w:qFormat/>
    <w:rPr>
      <w:rFonts w:ascii="Segoe UI" w:hAnsi="Segoe UI" w:cs="Segoe UI"/>
      <w:color w:val="000000"/>
      <w:sz w:val="18"/>
      <w:szCs w:val="18"/>
    </w:rPr>
  </w:style>
  <w:style w:type="character" w:styleId="874" w:customStyle="1">
    <w:name w:val="docdata"/>
    <w:basedOn w:val="843"/>
    <w:qFormat/>
  </w:style>
  <w:style w:type="character" w:styleId="875">
    <w:name w:val="Strong"/>
    <w:basedOn w:val="843"/>
    <w:uiPriority w:val="22"/>
    <w:qFormat/>
    <w:rPr>
      <w:b/>
      <w:bCs/>
    </w:rPr>
  </w:style>
  <w:style w:type="character" w:styleId="876">
    <w:name w:val="FollowedHyperlink"/>
    <w:basedOn w:val="843"/>
    <w:uiPriority w:val="99"/>
    <w:semiHidden/>
    <w:unhideWhenUsed/>
    <w:rPr>
      <w:color w:val="ff00ff" w:themeColor="followedHyperlink"/>
      <w:u w:val="single"/>
    </w:rPr>
  </w:style>
  <w:style w:type="character" w:styleId="877" w:customStyle="1">
    <w:name w:val="hgkelc"/>
    <w:basedOn w:val="843"/>
    <w:qFormat/>
  </w:style>
  <w:style w:type="character" w:styleId="878" w:customStyle="1">
    <w:name w:val="vkitposttext__root--jrdml"/>
    <w:basedOn w:val="843"/>
    <w:qFormat/>
  </w:style>
  <w:style w:type="character" w:styleId="879" w:customStyle="1">
    <w:name w:val="vkitposttext__root--otcaj"/>
    <w:basedOn w:val="843"/>
    <w:qFormat/>
  </w:style>
  <w:style w:type="character" w:styleId="880" w:customStyle="1">
    <w:name w:val="translatable-message"/>
    <w:basedOn w:val="843"/>
    <w:qFormat/>
  </w:style>
  <w:style w:type="character" w:styleId="881" w:customStyle="1">
    <w:name w:val="vkitposttextv2__root--tugck"/>
    <w:basedOn w:val="843"/>
    <w:qFormat/>
  </w:style>
  <w:style w:type="character" w:styleId="882" w:customStyle="1">
    <w:name w:val="t286pc"/>
    <w:basedOn w:val="843"/>
    <w:qFormat/>
  </w:style>
  <w:style w:type="character" w:styleId="883" w:customStyle="1">
    <w:name w:val="vkuitypography"/>
    <w:basedOn w:val="843"/>
    <w:qFormat/>
  </w:style>
  <w:style w:type="character" w:styleId="884" w:customStyle="1">
    <w:name w:val="vkitfeedposttext__root--priuq"/>
    <w:basedOn w:val="843"/>
    <w:qFormat/>
  </w:style>
  <w:style w:type="paragraph" w:styleId="885" w:customStyle="1">
    <w:name w:val="Заголовок"/>
    <w:basedOn w:val="833"/>
    <w:next w:val="886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886">
    <w:name w:val="Body Text"/>
    <w:basedOn w:val="833"/>
    <w:pPr>
      <w:spacing w:after="140" w:line="276" w:lineRule="auto"/>
    </w:pPr>
  </w:style>
  <w:style w:type="paragraph" w:styleId="887">
    <w:name w:val="List"/>
    <w:basedOn w:val="886"/>
    <w:rPr>
      <w:rFonts w:ascii="PT Astra Serif" w:hAnsi="PT Astra Serif" w:cs="FreeSans"/>
    </w:rPr>
  </w:style>
  <w:style w:type="paragraph" w:styleId="888">
    <w:name w:val="Caption"/>
    <w:basedOn w:val="833"/>
    <w:next w:val="83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889">
    <w:name w:val="index heading"/>
    <w:basedOn w:val="885"/>
  </w:style>
  <w:style w:type="paragraph" w:styleId="890" w:customStyle="1">
    <w:name w:val="Заголовок (user)"/>
    <w:basedOn w:val="833"/>
    <w:next w:val="886"/>
    <w:qFormat/>
    <w:pPr>
      <w:keepNext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891" w:customStyle="1">
    <w:name w:val="Указатель (user)"/>
    <w:basedOn w:val="833"/>
    <w:qFormat/>
    <w:pPr>
      <w:suppressLineNumbers/>
    </w:pPr>
    <w:rPr>
      <w:rFonts w:ascii="PT Astra Serif" w:hAnsi="PT Astra Serif" w:cs="FreeSans"/>
    </w:rPr>
  </w:style>
  <w:style w:type="paragraph" w:styleId="892">
    <w:name w:val="No Spacing"/>
    <w:uiPriority w:val="1"/>
    <w:qFormat/>
  </w:style>
  <w:style w:type="paragraph" w:styleId="893">
    <w:name w:val="Title"/>
    <w:basedOn w:val="833"/>
    <w:next w:val="833"/>
    <w:link w:val="855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894">
    <w:name w:val="Subtitle"/>
    <w:basedOn w:val="833"/>
    <w:next w:val="833"/>
    <w:link w:val="856"/>
    <w:uiPriority w:val="11"/>
    <w:qFormat/>
    <w:pPr>
      <w:spacing w:before="200" w:after="200"/>
    </w:pPr>
  </w:style>
  <w:style w:type="paragraph" w:styleId="895">
    <w:name w:val="Quote"/>
    <w:basedOn w:val="833"/>
    <w:next w:val="833"/>
    <w:link w:val="857"/>
    <w:uiPriority w:val="29"/>
    <w:qFormat/>
    <w:pPr>
      <w:ind w:left="720" w:right="720"/>
    </w:pPr>
    <w:rPr>
      <w:i/>
    </w:rPr>
  </w:style>
  <w:style w:type="paragraph" w:styleId="896">
    <w:name w:val="Intense Quote"/>
    <w:basedOn w:val="833"/>
    <w:next w:val="833"/>
    <w:link w:val="85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897" w:customStyle="1">
    <w:name w:val="Колонтитулы"/>
    <w:basedOn w:val="833"/>
    <w:qFormat/>
  </w:style>
  <w:style w:type="paragraph" w:styleId="898" w:customStyle="1">
    <w:name w:val="Колонтитулы (user)"/>
    <w:basedOn w:val="833"/>
    <w:qFormat/>
  </w:style>
  <w:style w:type="paragraph" w:styleId="899">
    <w:name w:val="Footer"/>
    <w:basedOn w:val="833"/>
    <w:link w:val="861"/>
    <w:uiPriority w:val="99"/>
    <w:unhideWhenUsed/>
    <w:pPr>
      <w:tabs>
        <w:tab w:val="center" w:pos="7143" w:leader="none"/>
        <w:tab w:val="right" w:pos="14287" w:leader="none"/>
      </w:tabs>
    </w:pPr>
  </w:style>
  <w:style w:type="paragraph" w:styleId="900">
    <w:name w:val="footnote text"/>
    <w:basedOn w:val="833"/>
    <w:link w:val="862"/>
    <w:uiPriority w:val="99"/>
    <w:semiHidden/>
    <w:unhideWhenUsed/>
    <w:pPr>
      <w:spacing w:after="40"/>
    </w:pPr>
    <w:rPr>
      <w:sz w:val="18"/>
    </w:rPr>
  </w:style>
  <w:style w:type="paragraph" w:styleId="901">
    <w:name w:val="endnote text"/>
    <w:basedOn w:val="833"/>
    <w:link w:val="866"/>
    <w:uiPriority w:val="99"/>
    <w:semiHidden/>
    <w:unhideWhenUsed/>
    <w:rPr>
      <w:sz w:val="20"/>
    </w:rPr>
  </w:style>
  <w:style w:type="paragraph" w:styleId="902">
    <w:name w:val="toc 1"/>
    <w:basedOn w:val="833"/>
    <w:next w:val="833"/>
    <w:uiPriority w:val="39"/>
    <w:unhideWhenUsed/>
    <w:pPr>
      <w:spacing w:after="57"/>
    </w:pPr>
  </w:style>
  <w:style w:type="paragraph" w:styleId="903">
    <w:name w:val="toc 2"/>
    <w:basedOn w:val="833"/>
    <w:next w:val="833"/>
    <w:uiPriority w:val="39"/>
    <w:unhideWhenUsed/>
    <w:pPr>
      <w:ind w:left="283"/>
      <w:spacing w:after="57"/>
    </w:pPr>
  </w:style>
  <w:style w:type="paragraph" w:styleId="904">
    <w:name w:val="toc 3"/>
    <w:basedOn w:val="833"/>
    <w:next w:val="833"/>
    <w:uiPriority w:val="39"/>
    <w:unhideWhenUsed/>
    <w:pPr>
      <w:ind w:left="567"/>
      <w:spacing w:after="57"/>
    </w:pPr>
  </w:style>
  <w:style w:type="paragraph" w:styleId="905">
    <w:name w:val="toc 4"/>
    <w:basedOn w:val="833"/>
    <w:next w:val="833"/>
    <w:uiPriority w:val="39"/>
    <w:unhideWhenUsed/>
    <w:pPr>
      <w:ind w:left="850"/>
      <w:spacing w:after="57"/>
    </w:pPr>
  </w:style>
  <w:style w:type="paragraph" w:styleId="906">
    <w:name w:val="toc 5"/>
    <w:basedOn w:val="833"/>
    <w:next w:val="833"/>
    <w:uiPriority w:val="39"/>
    <w:unhideWhenUsed/>
    <w:pPr>
      <w:ind w:left="1134"/>
      <w:spacing w:after="57"/>
    </w:pPr>
  </w:style>
  <w:style w:type="paragraph" w:styleId="907">
    <w:name w:val="toc 6"/>
    <w:basedOn w:val="833"/>
    <w:next w:val="833"/>
    <w:uiPriority w:val="39"/>
    <w:unhideWhenUsed/>
    <w:pPr>
      <w:ind w:left="1417"/>
      <w:spacing w:after="57"/>
    </w:pPr>
  </w:style>
  <w:style w:type="paragraph" w:styleId="908">
    <w:name w:val="toc 7"/>
    <w:basedOn w:val="833"/>
    <w:next w:val="833"/>
    <w:uiPriority w:val="39"/>
    <w:unhideWhenUsed/>
    <w:pPr>
      <w:ind w:left="1701"/>
      <w:spacing w:after="57"/>
    </w:pPr>
  </w:style>
  <w:style w:type="paragraph" w:styleId="909">
    <w:name w:val="toc 8"/>
    <w:basedOn w:val="833"/>
    <w:next w:val="833"/>
    <w:uiPriority w:val="39"/>
    <w:unhideWhenUsed/>
    <w:pPr>
      <w:ind w:left="1984"/>
      <w:spacing w:after="57"/>
    </w:pPr>
  </w:style>
  <w:style w:type="paragraph" w:styleId="910">
    <w:name w:val="toc 9"/>
    <w:basedOn w:val="833"/>
    <w:next w:val="833"/>
    <w:uiPriority w:val="39"/>
    <w:unhideWhenUsed/>
    <w:pPr>
      <w:ind w:left="2268"/>
      <w:spacing w:after="57"/>
    </w:pPr>
  </w:style>
  <w:style w:type="paragraph" w:styleId="911">
    <w:name w:val="TOC Heading"/>
    <w:uiPriority w:val="39"/>
    <w:unhideWhenUsed/>
    <w:qFormat/>
  </w:style>
  <w:style w:type="paragraph" w:styleId="912">
    <w:name w:val="table of figures"/>
    <w:basedOn w:val="833"/>
    <w:next w:val="833"/>
    <w:uiPriority w:val="99"/>
    <w:unhideWhenUsed/>
  </w:style>
  <w:style w:type="paragraph" w:styleId="913">
    <w:name w:val="Header"/>
    <w:link w:val="859"/>
    <w:rPr>
      <w:rFonts w:cs="Arial Unicode MS"/>
      <w:color w:val="000000"/>
    </w:rPr>
  </w:style>
  <w:style w:type="paragraph" w:styleId="914">
    <w:name w:val="Normal (Web)"/>
    <w:basedOn w:val="833"/>
    <w:uiPriority w:val="99"/>
    <w:unhideWhenUsed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915">
    <w:name w:val="List Paragraph"/>
    <w:basedOn w:val="833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</w:style>
  <w:style w:type="paragraph" w:styleId="916">
    <w:name w:val="Balloon Text"/>
    <w:basedOn w:val="833"/>
    <w:link w:val="873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917" w:customStyle="1">
    <w:name w:val="m-0"/>
    <w:basedOn w:val="833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918" w:customStyle="1">
    <w:name w:val="docy"/>
    <w:basedOn w:val="833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919" w:customStyle="1">
    <w:name w:val="p1"/>
    <w:basedOn w:val="833"/>
    <w:qFormat/>
    <w:pPr>
      <w:spacing w:beforeAutospacing="1" w:afterAutospacing="1"/>
    </w:pPr>
    <w:rPr>
      <w:rFonts w:eastAsia="Times New Roman" w:cs="Times New Roman"/>
      <w:color w:val="auto"/>
    </w:rPr>
  </w:style>
  <w:style w:type="paragraph" w:styleId="920" w:customStyle="1">
    <w:name w:val="Содержимое врезки"/>
    <w:basedOn w:val="833"/>
    <w:qFormat/>
  </w:style>
  <w:style w:type="paragraph" w:styleId="921" w:customStyle="1">
    <w:name w:val="Содержимое врезки (user)"/>
    <w:basedOn w:val="833"/>
    <w:qFormat/>
  </w:style>
  <w:style w:type="numbering" w:styleId="922" w:customStyle="1">
    <w:name w:val="Без списка"/>
    <w:uiPriority w:val="99"/>
    <w:semiHidden/>
    <w:unhideWhenUsed/>
    <w:qFormat/>
  </w:style>
  <w:style w:type="table" w:styleId="923">
    <w:name w:val="Table Grid"/>
    <w:basedOn w:val="844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4" w:customStyle="1">
    <w:name w:val="Table Grid Light"/>
    <w:basedOn w:val="84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925" w:customStyle="1">
    <w:name w:val="Таблица простая 11"/>
    <w:basedOn w:val="844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6" w:customStyle="1">
    <w:name w:val="Таблица простая 21"/>
    <w:basedOn w:val="844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</w:tblStylePr>
  </w:style>
  <w:style w:type="table" w:styleId="927" w:customStyle="1">
    <w:name w:val="Таблица простая 31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  <w:caps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</w:tblStylePr>
    <w:tblStylePr w:type="lastRow">
      <w:rPr>
        <w:b/>
        <w:caps/>
      </w:rPr>
    </w:tblStylePr>
  </w:style>
  <w:style w:type="table" w:styleId="928" w:customStyle="1">
    <w:name w:val="Таблица простая 41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b/>
      </w:rPr>
    </w:tblStylePr>
    <w:tblStylePr w:type="firstRow">
      <w:rPr>
        <w:b/>
      </w:rPr>
    </w:tblStylePr>
    <w:tblStylePr w:type="lastCol">
      <w:rPr>
        <w:b/>
      </w:rPr>
    </w:tblStylePr>
    <w:tblStylePr w:type="lastRow">
      <w:rPr>
        <w:b/>
      </w:rPr>
    </w:tblStylePr>
  </w:style>
  <w:style w:type="table" w:styleId="929" w:customStyle="1">
    <w:name w:val="Таблица простая 51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f2f2" w:fill="f2f2f2" w:themeFill="text1" w:themeFillTint="0D"/>
      </w:tcPr>
    </w:tblStylePr>
    <w:tblStylePr w:type="band1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930" w:customStyle="1">
    <w:name w:val="Таблица-сетка 1 светлая1"/>
    <w:basedOn w:val="844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1" w:customStyle="1">
    <w:name w:val="Grid Table 1 Light - Accent 1"/>
    <w:basedOn w:val="844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2" w:customStyle="1">
    <w:name w:val="Grid Table 1 Light - Accent 2"/>
    <w:basedOn w:val="844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3" w:customStyle="1">
    <w:name w:val="Grid Table 1 Light - Accent 3"/>
    <w:basedOn w:val="844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4" w:customStyle="1">
    <w:name w:val="Grid Table 1 Light - Accent 4"/>
    <w:basedOn w:val="84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5" w:customStyle="1">
    <w:name w:val="Grid Table 1 Light - Accent 5"/>
    <w:basedOn w:val="844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6" w:customStyle="1">
    <w:name w:val="Grid Table 1 Light - Accent 6"/>
    <w:basedOn w:val="844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37" w:customStyle="1">
    <w:name w:val="Таблица-сетка 21"/>
    <w:basedOn w:val="84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8" w:customStyle="1">
    <w:name w:val="Grid Table 2 - Accent 1"/>
    <w:basedOn w:val="844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F81BD" w:themeColor="accent1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39" w:customStyle="1">
    <w:name w:val="Grid Table 2 - Accent 2"/>
    <w:basedOn w:val="84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0504D" w:themeColor="accent2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0" w:customStyle="1">
    <w:name w:val="Grid Table 2 - Accent 3"/>
    <w:basedOn w:val="84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BBB59" w:themeColor="accent3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1" w:customStyle="1">
    <w:name w:val="Grid Table 2 - Accent 4"/>
    <w:basedOn w:val="84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064A2" w:themeColor="accent4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2" w:customStyle="1">
    <w:name w:val="Grid Table 2 - Accent 5"/>
    <w:basedOn w:val="844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3" w:customStyle="1">
    <w:name w:val="Grid Table 2 - Accent 6"/>
    <w:basedOn w:val="844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4" w:customStyle="1">
    <w:name w:val="Таблица-сетка 31"/>
    <w:basedOn w:val="844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5" w:customStyle="1">
    <w:name w:val="Grid Table 3 - Accent 1"/>
    <w:basedOn w:val="844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5f1" w:fill="dae5f1" w:themeFill="accent1" w:themeFillTint="34"/>
      </w:tcPr>
    </w:tblStylePr>
    <w:tblStylePr w:type="band1Vert">
      <w:rPr>
        <w:sz w:val="22"/>
      </w:rPr>
      <w:tcPr>
        <w:shd w:val="clear" w:color="dae5f1" w:fill="dae5f1" w:themeFill="accent1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6" w:customStyle="1">
    <w:name w:val="Grid Table 3 - Accent 2"/>
    <w:basedOn w:val="84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7" w:customStyle="1">
    <w:name w:val="Grid Table 3 - Accent 3"/>
    <w:basedOn w:val="84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8" w:customStyle="1">
    <w:name w:val="Grid Table 3 - Accent 4"/>
    <w:basedOn w:val="84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49" w:customStyle="1">
    <w:name w:val="Grid Table 3 - Accent 5"/>
    <w:basedOn w:val="844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0" w:customStyle="1">
    <w:name w:val="Grid Table 3 - Accent 6"/>
    <w:basedOn w:val="844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i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1" w:customStyle="1">
    <w:name w:val="Таблица-сетка 41"/>
    <w:basedOn w:val="84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cbcbcb" w:fill="cbcbcb" w:themeFill="text1" w:themeFillTint="34"/>
      </w:tcPr>
    </w:tblStylePr>
    <w:tblStylePr w:type="band1Vert">
      <w:rPr>
        <w:sz w:val="22"/>
      </w:rPr>
      <w:tcPr>
        <w:shd w:val="clear" w:color="cbcbcb" w:fill="cbcbcb" w:themeFill="text1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</w:tcBorders>
      </w:tcPr>
    </w:tblStylePr>
  </w:style>
  <w:style w:type="table" w:styleId="952" w:customStyle="1">
    <w:name w:val="Grid Table 4 - Accent 1"/>
    <w:basedOn w:val="844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ce6f2" w:fill="dce6f2" w:themeFill="accent1" w:themeFillTint="32"/>
      </w:tcPr>
    </w:tblStylePr>
    <w:tblStylePr w:type="band1Vert">
      <w:rPr>
        <w:sz w:val="22"/>
      </w:rPr>
      <w:tcPr>
        <w:shd w:val="clear" w:color="dce6f2" w:fill="dce6f2" w:themeFill="accent1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5d8ac2" w:fill="5d8ac2" w:themeFill="accent1" w:themeFillTint="EA"/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</w:tcBorders>
      </w:tcPr>
    </w:tblStylePr>
  </w:style>
  <w:style w:type="table" w:styleId="953" w:customStyle="1">
    <w:name w:val="Grid Table 4 - Accent 2"/>
    <w:basedOn w:val="844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2dcdc" w:fill="f2dcdc" w:themeFill="accent2" w:themeFillTint="32"/>
      </w:tcPr>
    </w:tblStylePr>
    <w:tblStylePr w:type="band1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</w:tcBorders>
      </w:tcPr>
    </w:tblStylePr>
  </w:style>
  <w:style w:type="table" w:styleId="954" w:customStyle="1">
    <w:name w:val="Grid Table 4 - Accent 3"/>
    <w:basedOn w:val="844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af1dc" w:fill="eaf1dc" w:themeFill="accent3" w:themeFillTint="34"/>
      </w:tcPr>
    </w:tblStylePr>
    <w:tblStylePr w:type="band1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abb59" w:fill="9abb59" w:themeFill="accent3" w:themeFillTint="FE"/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</w:tcBorders>
      </w:tcPr>
    </w:tblStylePr>
  </w:style>
  <w:style w:type="table" w:styleId="955" w:customStyle="1">
    <w:name w:val="Grid Table 4 - Accent 4"/>
    <w:basedOn w:val="84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dfec" w:fill="e5dfec" w:themeFill="accent4" w:themeFillTint="34"/>
      </w:tcPr>
    </w:tblStylePr>
    <w:tblStylePr w:type="band1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</w:tcBorders>
      </w:tcPr>
    </w:tblStylePr>
  </w:style>
  <w:style w:type="table" w:styleId="956" w:customStyle="1">
    <w:name w:val="Grid Table 4 - Accent 5"/>
    <w:basedOn w:val="844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aeef3" w:fill="daeef3" w:themeFill="accent5" w:themeFillTint="34"/>
      </w:tcPr>
    </w:tblStylePr>
    <w:tblStylePr w:type="band1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</w:tcBorders>
      </w:tcPr>
    </w:tblStylePr>
  </w:style>
  <w:style w:type="table" w:styleId="957" w:customStyle="1">
    <w:name w:val="Grid Table 4 - Accent 6"/>
    <w:basedOn w:val="844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9d8" w:fill="fde9d8" w:themeFill="accent6" w:themeFillTint="34"/>
      </w:tcPr>
    </w:tblStylePr>
    <w:tblStylePr w:type="band1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</w:tcBorders>
      </w:tcPr>
    </w:tblStylePr>
  </w:style>
  <w:style w:type="table" w:styleId="958" w:customStyle="1">
    <w:name w:val="Таблица-сетка 5 темная1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/>
      </w:tcPr>
    </w:tblStylePr>
    <w:tblStylePr w:type="band1Vert">
      <w:tcPr>
        <w:shd w:val="clear" w:color="8a8a8a" w:fill="8a8a8a" w:themeFill="text1" w:themeFillTint="75"/>
      </w:tcPr>
    </w:tblStylePr>
    <w:tblStylePr w:type="firstCol">
      <w:rPr>
        <w:b/>
        <w:sz w:val="22"/>
      </w:rPr>
      <w:tcPr>
        <w:shd w:val="clear" w:color="000000" w:fill="000000" w:themeFill="text1"/>
      </w:tc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  <w:sz w:val="22"/>
      </w:rPr>
      <w:tcPr>
        <w:shd w:val="clear" w:color="000000" w:fill="000000" w:themeFill="text1"/>
      </w:tcPr>
    </w:tblStylePr>
    <w:tblStylePr w:type="lastRow">
      <w:rPr>
        <w:b/>
        <w:sz w:val="22"/>
      </w:rPr>
      <w:tcPr>
        <w:shd w:val="clear" w:color="000000" w:fill="000000" w:themeFill="text1"/>
        <w:tcBorders>
          <w:top w:val="single" w:color="FFFFFF" w:themeColor="light1" w:sz="4" w:space="0"/>
        </w:tcBorders>
      </w:tcPr>
    </w:tblStylePr>
  </w:style>
  <w:style w:type="table" w:styleId="959" w:customStyle="1">
    <w:name w:val="Grid Table 5 Dark- Accent 1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/>
      </w:tcPr>
    </w:tblStylePr>
    <w:tblStylePr w:type="band1Vert">
      <w:tcPr>
        <w:shd w:val="clear" w:color="aec4e0" w:fill="aec4e0" w:themeFill="accent1" w:themeFillTint="75"/>
      </w:tcPr>
    </w:tblStylePr>
    <w:tblStylePr w:type="firstCol">
      <w:rPr>
        <w:b/>
        <w:sz w:val="22"/>
      </w:rPr>
      <w:tcPr>
        <w:shd w:val="clear" w:color="4f81bd" w:fill="4f81bd" w:themeFill="accent1"/>
      </w:tc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  <w:sz w:val="22"/>
      </w:rPr>
      <w:tcPr>
        <w:shd w:val="clear" w:color="4f81bd" w:fill="4f81bd" w:themeFill="accent1"/>
      </w:tcPr>
    </w:tblStylePr>
    <w:tblStylePr w:type="lastRow">
      <w:rPr>
        <w:b/>
        <w:sz w:val="22"/>
      </w:rPr>
      <w:tcPr>
        <w:shd w:val="clear" w:color="4f81bd" w:fill="4f81bd" w:themeFill="accent1"/>
        <w:tcBorders>
          <w:top w:val="single" w:color="FFFFFF" w:themeColor="light1" w:sz="4" w:space="0"/>
        </w:tcBorders>
      </w:tcPr>
    </w:tblStylePr>
  </w:style>
  <w:style w:type="table" w:styleId="960" w:customStyle="1">
    <w:name w:val="Grid Table 5 Dark - Accent 2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/>
      </w:tcPr>
    </w:tblStylePr>
    <w:tblStylePr w:type="band1Vert">
      <w:tcPr>
        <w:shd w:val="clear" w:color="e2aead" w:fill="e2aead" w:themeFill="accent2" w:themeFillTint="75"/>
      </w:tcPr>
    </w:tblStylePr>
    <w:tblStylePr w:type="firstCol">
      <w:rPr>
        <w:b/>
        <w:sz w:val="22"/>
      </w:rPr>
      <w:tcPr>
        <w:shd w:val="clear" w:color="c0504d" w:fill="c0504d" w:themeFill="accent2"/>
      </w:tc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  <w:sz w:val="22"/>
      </w:rPr>
      <w:tcPr>
        <w:shd w:val="clear" w:color="c0504d" w:fill="c0504d" w:themeFill="accent2"/>
      </w:tcPr>
    </w:tblStylePr>
    <w:tblStylePr w:type="lastRow">
      <w:rPr>
        <w:b/>
        <w:sz w:val="22"/>
      </w:rPr>
      <w:tcPr>
        <w:shd w:val="clear" w:color="c0504d" w:fill="c0504d" w:themeFill="accent2"/>
        <w:tcBorders>
          <w:top w:val="single" w:color="FFFFFF" w:themeColor="light1" w:sz="4" w:space="0"/>
        </w:tcBorders>
      </w:tcPr>
    </w:tblStylePr>
  </w:style>
  <w:style w:type="table" w:styleId="961" w:customStyle="1">
    <w:name w:val="Grid Table 5 Dark - Accent 3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/>
      </w:tcPr>
    </w:tblStylePr>
    <w:tblStylePr w:type="band1Vert">
      <w:tcPr>
        <w:shd w:val="clear" w:color="d0dfb2" w:fill="d0dfb2" w:themeFill="accent3" w:themeFillTint="75"/>
      </w:tcPr>
    </w:tblStylePr>
    <w:tblStylePr w:type="firstCol">
      <w:rPr>
        <w:b/>
        <w:sz w:val="22"/>
      </w:rPr>
      <w:tcPr>
        <w:shd w:val="clear" w:color="9bbb59" w:fill="9bbb59" w:themeFill="accent3"/>
      </w:tc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  <w:sz w:val="22"/>
      </w:rPr>
      <w:tcPr>
        <w:shd w:val="clear" w:color="9bbb59" w:fill="9bbb59" w:themeFill="accent3"/>
      </w:tcPr>
    </w:tblStylePr>
    <w:tblStylePr w:type="lastRow">
      <w:rPr>
        <w:b/>
        <w:sz w:val="22"/>
      </w:rPr>
      <w:tcPr>
        <w:shd w:val="clear" w:color="9bbb59" w:fill="9bbb59" w:themeFill="accent3"/>
        <w:tcBorders>
          <w:top w:val="single" w:color="FFFFFF" w:themeColor="light1" w:sz="4" w:space="0"/>
        </w:tcBorders>
      </w:tcPr>
    </w:tblStylePr>
  </w:style>
  <w:style w:type="table" w:styleId="962" w:customStyle="1">
    <w:name w:val="Grid Table 5 Dark- Accent 4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/>
      </w:tcPr>
    </w:tblStylePr>
    <w:tblStylePr w:type="band1Vert">
      <w:tcPr>
        <w:shd w:val="clear" w:color="c4b7d4" w:fill="c4b7d4" w:themeFill="accent4" w:themeFillTint="75"/>
      </w:tcPr>
    </w:tblStylePr>
    <w:tblStylePr w:type="firstCol">
      <w:rPr>
        <w:b/>
        <w:sz w:val="22"/>
      </w:rPr>
      <w:tcPr>
        <w:shd w:val="clear" w:color="8064a2" w:fill="8064a2" w:themeFill="accent4"/>
      </w:tc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  <w:sz w:val="22"/>
      </w:rPr>
      <w:tcPr>
        <w:shd w:val="clear" w:color="8064a2" w:fill="8064a2" w:themeFill="accent4"/>
      </w:tcPr>
    </w:tblStylePr>
    <w:tblStylePr w:type="lastRow">
      <w:rPr>
        <w:b/>
        <w:sz w:val="22"/>
      </w:rPr>
      <w:tcPr>
        <w:shd w:val="clear" w:color="8064a2" w:fill="8064a2" w:themeFill="accent4"/>
        <w:tcBorders>
          <w:top w:val="single" w:color="FFFFFF" w:themeColor="light1" w:sz="4" w:space="0"/>
        </w:tcBorders>
      </w:tcPr>
    </w:tblStylePr>
  </w:style>
  <w:style w:type="table" w:styleId="963" w:customStyle="1">
    <w:name w:val="Grid Table 5 Dark - Accent 5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/>
      </w:tcPr>
    </w:tblStylePr>
    <w:tblStylePr w:type="band1Vert">
      <w:tcPr>
        <w:shd w:val="clear" w:color="acd8e4" w:fill="acd8e4" w:themeFill="accent5" w:themeFillTint="75"/>
      </w:tcPr>
    </w:tblStylePr>
    <w:tblStylePr w:type="firstCol">
      <w:rPr>
        <w:b/>
        <w:sz w:val="22"/>
      </w:rPr>
      <w:tcPr>
        <w:shd w:val="clear" w:color="4bacc6" w:fill="4bacc6" w:themeFill="accent5"/>
      </w:tc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  <w:sz w:val="22"/>
      </w:rPr>
      <w:tcPr>
        <w:shd w:val="clear" w:color="4bacc6" w:fill="4bacc6" w:themeFill="accent5"/>
      </w:tcPr>
    </w:tblStylePr>
    <w:tblStylePr w:type="lastRow">
      <w:rPr>
        <w:b/>
        <w:sz w:val="22"/>
      </w:rPr>
      <w:tcPr>
        <w:shd w:val="clear" w:color="4bacc6" w:fill="4bacc6" w:themeFill="accent5"/>
        <w:tcBorders>
          <w:top w:val="single" w:color="FFFFFF" w:themeColor="light1" w:sz="4" w:space="0"/>
        </w:tcBorders>
      </w:tcPr>
    </w:tblStylePr>
  </w:style>
  <w:style w:type="table" w:styleId="964" w:customStyle="1">
    <w:name w:val="Grid Table 5 Dark - Accent 6"/>
    <w:basedOn w:val="84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/>
      </w:tcPr>
    </w:tblStylePr>
    <w:tblStylePr w:type="band1Vert">
      <w:tcPr>
        <w:shd w:val="clear" w:color="fbceaa" w:fill="fbceaa" w:themeFill="accent6" w:themeFillTint="75"/>
      </w:tcPr>
    </w:tblStylePr>
    <w:tblStylePr w:type="firstCol">
      <w:rPr>
        <w:b/>
        <w:sz w:val="22"/>
      </w:rPr>
      <w:tcPr>
        <w:shd w:val="clear" w:color="f79646" w:fill="f79646" w:themeFill="accent6"/>
      </w:tc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  <w:sz w:val="22"/>
      </w:rPr>
      <w:tcPr>
        <w:shd w:val="clear" w:color="f79646" w:fill="f79646" w:themeFill="accent6"/>
      </w:tcPr>
    </w:tblStylePr>
    <w:tblStylePr w:type="lastRow">
      <w:rPr>
        <w:b/>
        <w:sz w:val="22"/>
      </w:rPr>
      <w:tcPr>
        <w:shd w:val="clear" w:color="f79646" w:fill="f79646" w:themeFill="accent6"/>
        <w:tcBorders>
          <w:top w:val="single" w:color="FFFFFF" w:themeColor="light1" w:sz="4" w:space="0"/>
        </w:tcBorders>
      </w:tcPr>
    </w:tblStylePr>
  </w:style>
  <w:style w:type="table" w:styleId="965" w:customStyle="1">
    <w:name w:val="Таблица-сетка 6 цветная1"/>
    <w:basedOn w:val="84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cbcbcb" w:fill="cbcbcb" w:themeFill="text1" w:themeFillTint="34"/>
      </w:tcPr>
    </w:tblStylePr>
    <w:tblStylePr w:type="band1Vert"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66" w:customStyle="1">
    <w:name w:val="Grid Table 6 Colorful - Accent 1"/>
    <w:basedOn w:val="844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4F81BD" w:themeColor="accent1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967" w:customStyle="1">
    <w:name w:val="Grid Table 6 Colorful - Accent 2"/>
    <w:basedOn w:val="84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968" w:customStyle="1">
    <w:name w:val="Grid Table 6 Colorful - Accent 3"/>
    <w:basedOn w:val="844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BBB59" w:themeColor="accent3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969" w:customStyle="1">
    <w:name w:val="Grid Table 6 Colorful - Accent 4"/>
    <w:basedOn w:val="84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970" w:customStyle="1">
    <w:name w:val="Grid Table 6 Colorful - Accent 5"/>
    <w:basedOn w:val="844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1" w:customStyle="1">
    <w:name w:val="Grid Table 6 Colorful - Accent 6"/>
    <w:basedOn w:val="844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972" w:customStyle="1">
    <w:name w:val="Таблица-сетка 7 цветная1"/>
    <w:basedOn w:val="844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f2f2f2" w:fill="f2f2f2" w:themeFill="text1" w:themeFillTint="0D"/>
      </w:tcPr>
    </w:tblStylePr>
    <w:tblStylePr w:type="band1Vert"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3" w:customStyle="1">
    <w:name w:val="Grid Table 7 Colorful - Accent 1"/>
    <w:basedOn w:val="844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a6bfdd" w:themeColor="accent1" w:themeTint="80" w:themeShade="95"/>
        <w:sz w:val="22"/>
      </w:rPr>
      <w:tcPr>
        <w:shd w:val="clear" w:color="dae5f1" w:fill="dae5f1" w:themeFill="accent1" w:themeFillTint="34"/>
      </w:tcPr>
    </w:tblStylePr>
    <w:tblStylePr w:type="band1Vert"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  <w:tblStylePr w:type="firstCol">
      <w:rPr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a6bfdd" w:themeColor="accent1" w:themeTint="80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4" w:customStyle="1">
    <w:name w:val="Grid Table 7 Colorful - Accent 2"/>
    <w:basedOn w:val="844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f2dcdc" w:fill="f2dcdc" w:themeFill="accent2" w:themeFillTint="32"/>
      </w:tcPr>
    </w:tblStylePr>
    <w:tblStylePr w:type="band1Vert"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5" w:customStyle="1">
    <w:name w:val="Grid Table 7 Colorful - Accent 3"/>
    <w:basedOn w:val="844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abb59" w:themeColor="accent3" w:themeTint="FE" w:themeShade="95"/>
        <w:sz w:val="22"/>
      </w:rPr>
      <w:tcPr>
        <w:shd w:val="clear" w:color="eaf1dc" w:fill="eaf1dc" w:themeFill="accent3" w:themeFillTint="34"/>
      </w:tcPr>
    </w:tblStylePr>
    <w:tblStylePr w:type="band1Vert"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  <w:tblStylePr w:type="firstCol">
      <w:rPr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9abb59" w:themeColor="accent3" w:themeTint="FE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6" w:customStyle="1">
    <w:name w:val="Grid Table 7 Colorful - Accent 4"/>
    <w:basedOn w:val="84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e5dfec" w:fill="e5dfec" w:themeFill="accent4" w:themeFillTint="34"/>
      </w:tcPr>
    </w:tblStylePr>
    <w:tblStylePr w:type="band1Vert"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7" w:customStyle="1">
    <w:name w:val="Grid Table 7 Colorful - Accent 5"/>
    <w:basedOn w:val="844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66779" w:themeColor="accent5" w:themeShade="95"/>
        <w:sz w:val="22"/>
      </w:rPr>
      <w:tcPr>
        <w:shd w:val="clear" w:color="daeef3" w:fill="daeef3" w:themeFill="accent5" w:themeFillTint="34"/>
      </w:tcPr>
    </w:tblStylePr>
    <w:tblStylePr w:type="band1Vert"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  <w:tblStylePr w:type="firstCol">
      <w:rPr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266779" w:themeColor="accent5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8" w:customStyle="1">
    <w:name w:val="Grid Table 7 Colorful - Accent 6"/>
    <w:basedOn w:val="844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15407" w:themeColor="accent6" w:themeShade="95"/>
        <w:sz w:val="22"/>
      </w:rPr>
      <w:tcPr>
        <w:shd w:val="clear" w:color="fde9d8" w:fill="fde9d8" w:themeFill="accent6" w:themeFillTint="34"/>
      </w:tcPr>
    </w:tblStylePr>
    <w:tblStylePr w:type="band1Vert"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  <w:tblStylePr w:type="firstCol">
      <w:rPr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b/>
        <w:color w:val="b15407" w:themeColor="accent6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79" w:customStyle="1">
    <w:name w:val="Список-таблица 1 светлая1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0" w:customStyle="1">
    <w:name w:val="List Table 1 Light - Accent 1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1" w:customStyle="1">
    <w:name w:val="List Table 1 Light - Accent 2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2" w:customStyle="1">
    <w:name w:val="List Table 1 Light - Accent 3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3" w:customStyle="1">
    <w:name w:val="List Table 1 Light - Accent 4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4" w:customStyle="1">
    <w:name w:val="List Table 1 Light - Accent 5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5" w:customStyle="1">
    <w:name w:val="List Table 1 Light - Accent 6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</w:rPr>
    </w:tblStylePr>
    <w:tblStylePr w:type="lastRow">
      <w:rPr>
        <w:b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86" w:customStyle="1">
    <w:name w:val="Список-таблица 21"/>
    <w:basedOn w:val="844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987" w:customStyle="1">
    <w:name w:val="List Table 2 - Accent 1"/>
    <w:basedOn w:val="844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F81BD" w:themeColor="accent1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</w:style>
  <w:style w:type="table" w:styleId="988" w:customStyle="1">
    <w:name w:val="List Table 2 - Accent 2"/>
    <w:basedOn w:val="844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C0504D" w:themeColor="accent2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</w:style>
  <w:style w:type="table" w:styleId="989" w:customStyle="1">
    <w:name w:val="List Table 2 - Accent 3"/>
    <w:basedOn w:val="844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9BBB59" w:themeColor="accent3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</w:style>
  <w:style w:type="table" w:styleId="990" w:customStyle="1">
    <w:name w:val="List Table 2 - Accent 4"/>
    <w:basedOn w:val="84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8064A2" w:themeColor="accent4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</w:style>
  <w:style w:type="table" w:styleId="991" w:customStyle="1">
    <w:name w:val="List Table 2 - Accent 5"/>
    <w:basedOn w:val="844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4BACC6" w:themeColor="accent5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</w:style>
  <w:style w:type="table" w:styleId="992" w:customStyle="1">
    <w:name w:val="List Table 2 - Accent 6"/>
    <w:basedOn w:val="844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  <w:sz w:val="22"/>
      </w:rPr>
    </w:tblStylePr>
    <w:tblStylePr w:type="fir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</w:tblStylePr>
    <w:tblStylePr w:type="lastRow">
      <w:rPr>
        <w:b/>
        <w:sz w:val="22"/>
      </w:rPr>
      <w:tcPr>
        <w:tcBorders>
          <w:top w:val="single" w:color="F79646" w:themeColor="accent6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</w:style>
  <w:style w:type="table" w:styleId="993" w:customStyle="1">
    <w:name w:val="Список-таблица 31"/>
    <w:basedOn w:val="84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4" w:customStyle="1">
    <w:name w:val="List Table 3 - Accent 1"/>
    <w:basedOn w:val="84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5" w:customStyle="1">
    <w:name w:val="List Table 3 - Accent 2"/>
    <w:basedOn w:val="84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bottom w:val="single" w:color="C0504D" w:themeColor="accent2" w:sz="4" w:space="0"/>
        </w:tcBorders>
      </w:tcPr>
    </w:tblStylePr>
    <w:tblStylePr w:type="band1Vert">
      <w:rPr>
        <w:sz w:val="22"/>
      </w:rPr>
      <w:tcPr>
        <w:tcBorders>
          <w:left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d99695" w:fill="d99695" w:themeFill="accent2" w:themeFillTint="97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6" w:customStyle="1">
    <w:name w:val="List Table 3 - Accent 3"/>
    <w:basedOn w:val="84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bottom w:val="single" w:color="9BBB59" w:themeColor="accent3" w:sz="4" w:space="0"/>
        </w:tcBorders>
      </w:tcPr>
    </w:tblStylePr>
    <w:tblStylePr w:type="band1Vert">
      <w:rPr>
        <w:sz w:val="22"/>
      </w:rPr>
      <w:tcPr>
        <w:tcBorders>
          <w:left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3d69b" w:fill="c3d69b" w:themeFill="accent3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7" w:customStyle="1">
    <w:name w:val="List Table 3 - Accent 4"/>
    <w:basedOn w:val="84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bottom w:val="single" w:color="8064A2" w:themeColor="accent4" w:sz="4" w:space="0"/>
        </w:tcBorders>
      </w:tcPr>
    </w:tblStylePr>
    <w:tblStylePr w:type="band1Vert">
      <w:rPr>
        <w:sz w:val="22"/>
      </w:rPr>
      <w:tcPr>
        <w:tcBorders>
          <w:left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b2a1c6" w:fill="b2a1c6" w:themeFill="accent4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8" w:customStyle="1">
    <w:name w:val="List Table 3 - Accent 5"/>
    <w:basedOn w:val="84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bottom w:val="single" w:color="4BACC6" w:themeColor="accent5" w:sz="4" w:space="0"/>
        </w:tcBorders>
      </w:tcPr>
    </w:tblStylePr>
    <w:tblStylePr w:type="band1Vert">
      <w:rPr>
        <w:sz w:val="22"/>
      </w:rPr>
      <w:tcPr>
        <w:tcBorders>
          <w:left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2ccdc" w:fill="92ccdc" w:themeFill="accent5" w:themeFillTint="9A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999" w:customStyle="1">
    <w:name w:val="List Table 3 - Accent 6"/>
    <w:basedOn w:val="84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bottom w:val="single" w:color="F79646" w:themeColor="accent6" w:sz="4" w:space="0"/>
        </w:tcBorders>
      </w:tcPr>
    </w:tblStylePr>
    <w:tblStylePr w:type="band1Vert">
      <w:rPr>
        <w:sz w:val="22"/>
      </w:rPr>
      <w:tcPr>
        <w:tcBorders>
          <w:left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ac090" w:fill="fac090" w:themeFill="accent6" w:themeFillTint="98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0" w:customStyle="1">
    <w:name w:val="Список-таблица 41"/>
    <w:basedOn w:val="84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bfbfbf" w:fill="bfbfbf" w:themeFill="text1" w:themeFillTint="40"/>
      </w:tcPr>
    </w:tblStylePr>
    <w:tblStylePr w:type="band1Vert">
      <w:rPr>
        <w:sz w:val="22"/>
      </w:rPr>
      <w:tcPr>
        <w:shd w:val="clear" w:color="bfbfbf" w:fill="bfbfbf" w:themeFill="tex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000000" w:fill="000000" w:themeFill="tex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1" w:customStyle="1">
    <w:name w:val="List Table 4 - Accent 1"/>
    <w:basedOn w:val="844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2dfee" w:fill="d2dfee" w:themeFill="accent1" w:themeFillTint="40"/>
      </w:tcPr>
    </w:tblStylePr>
    <w:tblStylePr w:type="band1Vert">
      <w:rPr>
        <w:sz w:val="22"/>
      </w:rPr>
      <w:tcPr>
        <w:shd w:val="clear" w:color="d2dfee" w:fill="d2dfee" w:themeFill="accent1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f81bd" w:fill="4f81bd" w:themeFill="accent1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2" w:customStyle="1">
    <w:name w:val="List Table 4 - Accent 2"/>
    <w:basedOn w:val="844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fd2d2" w:fill="efd2d2" w:themeFill="accent2" w:themeFillTint="40"/>
      </w:tcPr>
    </w:tblStylePr>
    <w:tblStylePr w:type="band1Vert">
      <w:rPr>
        <w:sz w:val="22"/>
      </w:rPr>
      <w:tcPr>
        <w:shd w:val="clear" w:color="efd2d2" w:fill="efd2d2" w:themeFill="accent2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c0504d" w:fill="c0504d" w:themeFill="accent2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3" w:customStyle="1">
    <w:name w:val="List Table 4 - Accent 3"/>
    <w:basedOn w:val="844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e5eed5" w:fill="e5eed5" w:themeFill="accent3" w:themeFillTint="40"/>
      </w:tcPr>
    </w:tblStylePr>
    <w:tblStylePr w:type="band1Vert">
      <w:rPr>
        <w:sz w:val="22"/>
      </w:rPr>
      <w:tcPr>
        <w:shd w:val="clear" w:color="e5eed5" w:fill="e5eed5" w:themeFill="accent3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9bbb59" w:fill="9bbb59" w:themeFill="accent3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4" w:customStyle="1">
    <w:name w:val="List Table 4 - Accent 4"/>
    <w:basedOn w:val="84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fd8e7" w:fill="dfd8e7" w:themeFill="accent4" w:themeFillTint="40"/>
      </w:tcPr>
    </w:tblStylePr>
    <w:tblStylePr w:type="band1Vert">
      <w:rPr>
        <w:sz w:val="22"/>
      </w:rPr>
      <w:tcPr>
        <w:shd w:val="clear" w:color="dfd8e7" w:fill="dfd8e7" w:themeFill="accent4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8064a2" w:fill="8064a2" w:themeFill="accent4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5" w:customStyle="1">
    <w:name w:val="List Table 4 - Accent 5"/>
    <w:basedOn w:val="844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d1eaf0" w:fill="d1eaf0" w:themeFill="accent5" w:themeFillTint="40"/>
      </w:tcPr>
    </w:tblStylePr>
    <w:tblStylePr w:type="band1Vert">
      <w:rPr>
        <w:sz w:val="22"/>
      </w:rPr>
      <w:tcPr>
        <w:shd w:val="clear" w:color="d1eaf0" w:fill="d1eaf0" w:themeFill="accent5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4bacc6" w:fill="4bacc6" w:themeFill="accent5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6" w:customStyle="1">
    <w:name w:val="List Table 4 - Accent 6"/>
    <w:basedOn w:val="844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shd w:val="clear" w:color="fde4d0" w:fill="fde4d0" w:themeFill="accent6" w:themeFillTint="40"/>
      </w:tcPr>
    </w:tblStylePr>
    <w:tblStylePr w:type="band1Vert">
      <w:rPr>
        <w:sz w:val="22"/>
      </w:rPr>
      <w:tcPr>
        <w:shd w:val="clear" w:color="fde4d0" w:fill="fde4d0" w:themeFill="accent6" w:themeFillTint="40"/>
      </w:tcPr>
    </w:tblStylePr>
    <w:tblStylePr w:type="firstCol">
      <w:rPr>
        <w:b/>
      </w:rPr>
    </w:tblStylePr>
    <w:tblStylePr w:type="firstRow">
      <w:rPr>
        <w:b/>
        <w:sz w:val="22"/>
      </w:rPr>
      <w:tcPr>
        <w:shd w:val="clear" w:color="f79646" w:fill="f79646" w:themeFill="accent6"/>
      </w:tcPr>
    </w:tblStylePr>
    <w:tblStylePr w:type="lastCol">
      <w:rPr>
        <w:b/>
      </w:rPr>
    </w:tblStylePr>
    <w:tblStylePr w:type="lastRow">
      <w:rPr>
        <w:b/>
      </w:rPr>
    </w:tblStylePr>
  </w:style>
  <w:style w:type="table" w:styleId="1007" w:customStyle="1">
    <w:name w:val="Список-таблица 5 темная1"/>
    <w:basedOn w:val="84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7f7f7f" w:fill="7f7f7f" w:themeFill="text1" w:themeFillTint="80"/>
        <w:tcBorders>
          <w:top w:val="single" w:color="000000" w:themeColor="tex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8" w:customStyle="1">
    <w:name w:val="List Table 5 Dark - Accent 1"/>
    <w:basedOn w:val="844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4f81bd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09" w:customStyle="1">
    <w:name w:val="List Table 5 Dark - Accent 2"/>
    <w:basedOn w:val="84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C0504D" w:themeColor="accent2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d99695" w:fill="d99695" w:themeFill="accent2" w:themeFillTint="97"/>
        <w:tcBorders>
          <w:top w:val="single" w:color="C0504D" w:themeColor="accent2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0504D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0" w:customStyle="1">
    <w:name w:val="List Table 5 Dark - Accent 3"/>
    <w:basedOn w:val="84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9BBB59" w:themeColor="accent3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c3d69b" w:fill="c3d69b" w:themeFill="accent3" w:themeFillTint="98"/>
        <w:tcBorders>
          <w:top w:val="single" w:color="9BBB59" w:themeColor="accent3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BB59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1" w:customStyle="1">
    <w:name w:val="List Table 5 Dark - Accent 4"/>
    <w:basedOn w:val="84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8064A2" w:themeColor="accent4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b2a1c6" w:fill="b2a1c6" w:themeFill="accent4" w:themeFillTint="9A"/>
        <w:tcBorders>
          <w:top w:val="single" w:color="8064A2" w:themeColor="accent4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064A2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2" w:customStyle="1">
    <w:name w:val="List Table 5 Dark - Accent 5"/>
    <w:basedOn w:val="84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4BACC6" w:themeColor="accent5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92ccdc" w:fill="92ccdc" w:themeFill="accent5" w:themeFillTint="9A"/>
        <w:tcBorders>
          <w:top w:val="single" w:color="4BACC6" w:themeColor="accent5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BACC6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3" w:customStyle="1">
    <w:name w:val="List Table 5 Dark - Accent 6"/>
    <w:basedOn w:val="84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F79646" w:themeColor="accent6" w:sz="32" w:space="0"/>
          <w:right w:val="single" w:color="FFFFFF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ac090" w:fill="fac090" w:themeFill="accent6" w:themeFillTint="98"/>
        <w:tcBorders>
          <w:top w:val="single" w:color="F79646" w:themeColor="accent6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79646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</w:style>
  <w:style w:type="table" w:styleId="1014" w:customStyle="1">
    <w:name w:val="Список-таблица 6 цветная1"/>
    <w:basedOn w:val="844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000000" w:themeColor="text1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1015" w:customStyle="1">
    <w:name w:val="List Table 6 Colorful - Accent 1"/>
    <w:basedOn w:val="84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1016" w:customStyle="1">
    <w:name w:val="List Table 6 Colorful - Accent 2"/>
    <w:basedOn w:val="844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C0504D" w:themeColor="accent2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C0504D" w:themeColor="accent2" w:sz="4" w:space="0"/>
        </w:tcBorders>
      </w:tcPr>
    </w:tblStylePr>
  </w:style>
  <w:style w:type="table" w:styleId="1017" w:customStyle="1">
    <w:name w:val="List Table 6 Colorful - Accent 3"/>
    <w:basedOn w:val="844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9BBB59" w:themeColor="accent3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9BBB59" w:themeColor="accent3" w:sz="4" w:space="0"/>
        </w:tcBorders>
      </w:tcPr>
    </w:tblStylePr>
  </w:style>
  <w:style w:type="table" w:styleId="1018" w:customStyle="1">
    <w:name w:val="List Table 6 Colorful - Accent 4"/>
    <w:basedOn w:val="84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8064A2" w:themeColor="accent4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8064A2" w:themeColor="accent4" w:sz="4" w:space="0"/>
        </w:tcBorders>
      </w:tcPr>
    </w:tblStylePr>
  </w:style>
  <w:style w:type="table" w:styleId="1019" w:customStyle="1">
    <w:name w:val="List Table 6 Colorful - Accent 5"/>
    <w:basedOn w:val="844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4BACC6" w:themeColor="accent5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4BACC6" w:themeColor="accent5" w:sz="4" w:space="0"/>
        </w:tcBorders>
      </w:tcPr>
    </w:tblStylePr>
  </w:style>
  <w:style w:type="table" w:styleId="1020" w:customStyle="1">
    <w:name w:val="List Table 6 Colorful - Accent 6"/>
    <w:basedOn w:val="844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79646" w:themeColor="accent6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79646" w:themeColor="accent6" w:sz="4" w:space="0"/>
        </w:tcBorders>
      </w:tcPr>
    </w:tblStylePr>
  </w:style>
  <w:style w:type="table" w:styleId="1021" w:customStyle="1">
    <w:name w:val="Список-таблица 7 цветная1"/>
    <w:basedOn w:val="844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7f7f7f" w:themeColor="text1" w:themeTint="80" w:themeShade="95"/>
        <w:sz w:val="22"/>
      </w:rPr>
      <w:tcPr>
        <w:shd w:val="clear" w:color="bfbfbf" w:fill="bfbfbf" w:themeFill="text1" w:themeFillTint="40"/>
      </w:tcPr>
    </w:tblStylePr>
    <w:tblStylePr w:type="band1Vert"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  <w:tblStylePr w:type="firstCol">
      <w:rPr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000000" w:themeColor="text1" w:sz="4" w:space="0"/>
        </w:tcBorders>
      </w:tcPr>
    </w:tblStylePr>
    <w:tblStylePr w:type="fir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000000" w:themeColor="text1" w:sz="4" w:space="0"/>
          <w:right w:val="none" w:color="000000" w:sz="0" w:space="0"/>
        </w:tcBorders>
      </w:tcPr>
    </w:tblStylePr>
    <w:tblStylePr w:type="lastCol">
      <w:rPr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000000" w:themeColor="tex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2" w:customStyle="1">
    <w:name w:val="List Table 7 Colorful - Accent 1"/>
    <w:basedOn w:val="844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2a4a71" w:themeColor="accent1" w:themeShade="95"/>
        <w:sz w:val="22"/>
      </w:rPr>
      <w:tcPr>
        <w:shd w:val="clear" w:color="d2dfee" w:fill="d2dfee" w:themeFill="accent1" w:themeFillTint="40"/>
      </w:tcPr>
    </w:tblStylePr>
    <w:tblStylePr w:type="band1Vert"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  <w:tblStylePr w:type="firstCol">
      <w:rPr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2a4a71" w:themeColor="accent1" w:themeShade="95"/>
        <w:sz w:val="22"/>
      </w:rPr>
      <w:tcPr>
        <w:shd w:val="clear" w:color="ffffff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3" w:customStyle="1">
    <w:name w:val="List Table 7 Colorful - Accent 2"/>
    <w:basedOn w:val="844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d99695" w:themeColor="accent2" w:themeTint="97" w:themeShade="95"/>
        <w:sz w:val="22"/>
      </w:rPr>
      <w:tcPr>
        <w:shd w:val="clear" w:color="efd2d2" w:fill="efd2d2" w:themeFill="accent2" w:themeFillTint="40"/>
      </w:tcPr>
    </w:tblStylePr>
    <w:tblStylePr w:type="band1Vert"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  <w:tblStylePr w:type="firstCol">
      <w:rPr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0504D" w:themeColor="accent2" w:sz="4" w:space="0"/>
        </w:tcBorders>
      </w:tcPr>
    </w:tblStylePr>
    <w:tblStylePr w:type="fir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0504D" w:themeColor="accent2" w:sz="4" w:space="0"/>
          <w:right w:val="none" w:color="000000" w:sz="0" w:space="0"/>
        </w:tcBorders>
      </w:tcPr>
    </w:tblStylePr>
    <w:tblStylePr w:type="lastCol">
      <w:rPr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C0504D" w:themeColor="accent2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d99695" w:themeColor="accent2" w:themeTint="97" w:themeShade="95"/>
        <w:sz w:val="22"/>
      </w:rPr>
      <w:tcPr>
        <w:shd w:val="clear" w:color="ffffff" w:fill="ffffff" w:themeFill="light1"/>
        <w:tcBorders>
          <w:top w:val="single" w:color="C0504D" w:themeColor="accent2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4" w:customStyle="1">
    <w:name w:val="List Table 7 Colorful - Accent 3"/>
    <w:basedOn w:val="844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c3d69b" w:themeColor="accent3" w:themeTint="98" w:themeShade="95"/>
        <w:sz w:val="22"/>
      </w:rPr>
      <w:tcPr>
        <w:shd w:val="clear" w:color="e5eed5" w:fill="e5eed5" w:themeFill="accent3" w:themeFillTint="40"/>
      </w:tcPr>
    </w:tblStylePr>
    <w:tblStylePr w:type="band1Vert"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  <w:tblStylePr w:type="firstCol">
      <w:rPr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BBB59" w:themeColor="accent3" w:sz="4" w:space="0"/>
        </w:tcBorders>
      </w:tcPr>
    </w:tblStylePr>
    <w:tblStylePr w:type="fir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BBB59" w:themeColor="accent3" w:sz="4" w:space="0"/>
          <w:right w:val="none" w:color="000000" w:sz="0" w:space="0"/>
        </w:tcBorders>
      </w:tcPr>
    </w:tblStylePr>
    <w:tblStylePr w:type="lastCol">
      <w:rPr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9BBB59" w:themeColor="accent3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c3d69b" w:themeColor="accent3" w:themeTint="98" w:themeShade="95"/>
        <w:sz w:val="22"/>
      </w:rPr>
      <w:tcPr>
        <w:shd w:val="clear" w:color="ffffff" w:fill="ffffff" w:themeFill="light1"/>
        <w:tcBorders>
          <w:top w:val="single" w:color="9BBB59" w:themeColor="accent3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5" w:customStyle="1">
    <w:name w:val="List Table 7 Colorful - Accent 4"/>
    <w:basedOn w:val="84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b2a1c6" w:themeColor="accent4" w:themeTint="9A" w:themeShade="95"/>
        <w:sz w:val="22"/>
      </w:rPr>
      <w:tcPr>
        <w:shd w:val="clear" w:color="dfd8e7" w:fill="dfd8e7" w:themeFill="accent4" w:themeFillTint="40"/>
      </w:tcPr>
    </w:tblStylePr>
    <w:tblStylePr w:type="band1Vert"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  <w:tblStylePr w:type="firstCol">
      <w:rPr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064A2" w:themeColor="accent4" w:sz="4" w:space="0"/>
        </w:tcBorders>
      </w:tcPr>
    </w:tblStylePr>
    <w:tblStylePr w:type="fir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064A2" w:themeColor="accent4" w:sz="4" w:space="0"/>
          <w:right w:val="none" w:color="000000" w:sz="0" w:space="0"/>
        </w:tcBorders>
      </w:tcPr>
    </w:tblStylePr>
    <w:tblStylePr w:type="lastCol">
      <w:rPr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064A2" w:themeColor="accent4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b2a1c6" w:themeColor="accent4" w:themeTint="9A" w:themeShade="95"/>
        <w:sz w:val="22"/>
      </w:rPr>
      <w:tcPr>
        <w:shd w:val="clear" w:color="ffffff" w:fill="ffffff" w:themeFill="light1"/>
        <w:tcBorders>
          <w:top w:val="single" w:color="8064A2" w:themeColor="accent4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6" w:customStyle="1">
    <w:name w:val="List Table 7 Colorful - Accent 5"/>
    <w:basedOn w:val="844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92ccdc" w:themeColor="accent5" w:themeTint="9A" w:themeShade="95"/>
        <w:sz w:val="22"/>
      </w:rPr>
      <w:tcPr>
        <w:shd w:val="clear" w:color="d1eaf0" w:fill="d1eaf0" w:themeFill="accent5" w:themeFillTint="40"/>
      </w:tcPr>
    </w:tblStylePr>
    <w:tblStylePr w:type="band1Vert"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  <w:tblStylePr w:type="firstCol">
      <w:rPr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BACC6" w:themeColor="accent5" w:sz="4" w:space="0"/>
        </w:tcBorders>
      </w:tcPr>
    </w:tblStylePr>
    <w:tblStylePr w:type="fir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4BACC6" w:themeColor="accent5" w:sz="4" w:space="0"/>
          <w:right w:val="none" w:color="000000" w:sz="0" w:space="0"/>
        </w:tcBorders>
      </w:tcPr>
    </w:tblStylePr>
    <w:tblStylePr w:type="lastCol">
      <w:rPr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4BACC6" w:themeColor="accent5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92ccdc" w:themeColor="accent5" w:themeTint="9A" w:themeShade="95"/>
        <w:sz w:val="22"/>
      </w:rPr>
      <w:tcPr>
        <w:shd w:val="clear" w:color="ffffff" w:fill="ffffff" w:themeFill="light1"/>
        <w:tcBorders>
          <w:top w:val="single" w:color="4BACC6" w:themeColor="accent5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7" w:customStyle="1">
    <w:name w:val="List Table 7 Colorful - Accent 6"/>
    <w:basedOn w:val="844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color w:val="fac090" w:themeColor="accent6" w:themeTint="98" w:themeShade="95"/>
        <w:sz w:val="22"/>
      </w:rPr>
      <w:tcPr>
        <w:shd w:val="clear" w:color="fde4d0" w:fill="fde4d0" w:themeFill="accent6" w:themeFillTint="40"/>
      </w:tcPr>
    </w:tblStylePr>
    <w:tblStylePr w:type="band1Vert"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  <w:tblStylePr w:type="firstCol">
      <w:rPr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79646" w:themeColor="accent6" w:sz="4" w:space="0"/>
        </w:tcBorders>
      </w:tcPr>
    </w:tblStylePr>
    <w:tblStylePr w:type="fir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79646" w:themeColor="accent6" w:sz="4" w:space="0"/>
          <w:right w:val="none" w:color="000000" w:sz="0" w:space="0"/>
        </w:tcBorders>
      </w:tcPr>
    </w:tblStylePr>
    <w:tblStylePr w:type="lastCol">
      <w:rPr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79646" w:themeColor="accent6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i/>
        <w:color w:val="fac090" w:themeColor="accent6" w:themeTint="98" w:themeShade="95"/>
        <w:sz w:val="22"/>
      </w:rPr>
      <w:tcPr>
        <w:shd w:val="clear" w:color="ffffff" w:fill="ffffff" w:themeFill="light1"/>
        <w:tcBorders>
          <w:top w:val="single" w:color="F79646" w:themeColor="accent6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1028" w:customStyle="1">
    <w:name w:val="Lined - Accent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29" w:customStyle="1">
    <w:name w:val="Lined - Accent 1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30" w:customStyle="1">
    <w:name w:val="Lined - Accent 2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31" w:customStyle="1">
    <w:name w:val="Lined - Accent 3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32" w:customStyle="1">
    <w:name w:val="Lined - Accent 4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33" w:customStyle="1">
    <w:name w:val="Lined - Accent 5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34" w:customStyle="1">
    <w:name w:val="Lined - Accent 6"/>
    <w:basedOn w:val="844"/>
    <w:uiPriority w:val="99"/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35" w:customStyle="1">
    <w:name w:val="Bordered &amp; Lined - Accent"/>
    <w:basedOn w:val="844"/>
    <w:uiPriority w:val="99"/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f2f2" w:fill="f2f2f2" w:themeFill="text1" w:themeFillTint="0D"/>
      </w:tcPr>
    </w:tblStylePr>
    <w:tblStylePr w:type="band2Vert">
      <w:rPr>
        <w:sz w:val="22"/>
      </w:rPr>
      <w:tcPr>
        <w:shd w:val="clear" w:color="f2f2f2" w:fill="f2f2f2" w:themeFill="text1" w:themeFillTint="0D"/>
      </w:tcPr>
    </w:tblStylePr>
    <w:tblStylePr w:type="firstCol">
      <w:rPr>
        <w:sz w:val="22"/>
      </w:rPr>
      <w:tcPr>
        <w:shd w:val="clear" w:color="7f7f7f" w:fill="7f7f7f" w:themeFill="text1" w:themeFillTint="80"/>
      </w:tcPr>
    </w:tblStylePr>
    <w:tblStylePr w:type="firstRow">
      <w:rPr>
        <w:sz w:val="22"/>
      </w:rPr>
      <w:tcPr>
        <w:shd w:val="clear" w:color="7f7f7f" w:fill="7f7f7f" w:themeFill="text1" w:themeFillTint="80"/>
      </w:tcPr>
    </w:tblStylePr>
    <w:tblStylePr w:type="lastCol">
      <w:rPr>
        <w:sz w:val="22"/>
      </w:rPr>
      <w:tcPr>
        <w:shd w:val="clear" w:color="7f7f7f" w:fill="7f7f7f" w:themeFill="text1" w:themeFillTint="80"/>
      </w:tcPr>
    </w:tblStylePr>
    <w:tblStylePr w:type="lastRow">
      <w:rPr>
        <w:sz w:val="22"/>
      </w:rPr>
      <w:tcPr>
        <w:shd w:val="clear" w:color="7f7f7f" w:fill="7f7f7f" w:themeFill="text1" w:themeFillTint="80"/>
      </w:tcPr>
    </w:tblStylePr>
  </w:style>
  <w:style w:type="table" w:styleId="1036" w:customStyle="1">
    <w:name w:val="Bordered &amp; Lined - Accent 1"/>
    <w:basedOn w:val="844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4F81BD" w:themeColor="accent1" w:sz="4" w:space="0"/>
        <w:insideV w:val="single" w:color="4F81BD" w:themeColor="accen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c7d7ea" w:fill="c7d7ea" w:themeFill="accent1" w:themeFillTint="50"/>
      </w:tcPr>
    </w:tblStylePr>
    <w:tblStylePr w:type="band2Vert">
      <w:rPr>
        <w:sz w:val="22"/>
      </w:rPr>
      <w:tcPr>
        <w:shd w:val="clear" w:color="c7d7ea" w:fill="c7d7ea" w:themeFill="accent1" w:themeFillTint="50"/>
      </w:tcPr>
    </w:tblStylePr>
    <w:tblStylePr w:type="firstCol">
      <w:rPr>
        <w:sz w:val="22"/>
      </w:rPr>
      <w:tcPr>
        <w:shd w:val="clear" w:color="5d8ac2" w:fill="5d8ac2" w:themeFill="accent1" w:themeFillTint="EA"/>
      </w:tcPr>
    </w:tblStylePr>
    <w:tblStylePr w:type="firstRow">
      <w:rPr>
        <w:sz w:val="22"/>
      </w:rPr>
      <w:tcPr>
        <w:shd w:val="clear" w:color="5d8ac2" w:fill="5d8ac2" w:themeFill="accent1" w:themeFillTint="EA"/>
      </w:tcPr>
    </w:tblStylePr>
    <w:tblStylePr w:type="lastCol">
      <w:rPr>
        <w:sz w:val="22"/>
      </w:rPr>
      <w:tcPr>
        <w:shd w:val="clear" w:color="5d8ac2" w:fill="5d8ac2" w:themeFill="accent1" w:themeFillTint="EA"/>
      </w:tcPr>
    </w:tblStylePr>
    <w:tblStylePr w:type="lastRow">
      <w:rPr>
        <w:sz w:val="22"/>
      </w:rPr>
      <w:tcPr>
        <w:shd w:val="clear" w:color="5d8ac2" w:fill="5d8ac2" w:themeFill="accent1" w:themeFillTint="EA"/>
      </w:tcPr>
    </w:tblStylePr>
  </w:style>
  <w:style w:type="table" w:styleId="1037" w:customStyle="1">
    <w:name w:val="Bordered &amp; Lined - Accent 2"/>
    <w:basedOn w:val="844"/>
    <w:uiPriority w:val="99"/>
    <w:tblPr>
      <w:tblStyleRowBandSize w:val="1"/>
      <w:tblStyleColBandSize w:val="1"/>
      <w:tblInd w:w="0" w:type="dxa"/>
      <w:tblBorders>
        <w:top w:val="single" w:color="C0504D" w:themeColor="accent2" w:sz="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0504D" w:themeColor="accent2" w:sz="4" w:space="0"/>
        <w:insideV w:val="single" w:color="C0504D" w:themeColor="accent2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2dcdc" w:fill="f2dcdc" w:themeFill="accent2" w:themeFillTint="32"/>
      </w:tcPr>
    </w:tblStylePr>
    <w:tblStylePr w:type="band2Vert">
      <w:rPr>
        <w:sz w:val="22"/>
      </w:rPr>
      <w:tcPr>
        <w:shd w:val="clear" w:color="f2dcdc" w:fill="f2dcdc" w:themeFill="accent2" w:themeFillTint="32"/>
      </w:tcPr>
    </w:tblStylePr>
    <w:tblStylePr w:type="firstCol">
      <w:rPr>
        <w:sz w:val="22"/>
      </w:rPr>
      <w:tcPr>
        <w:shd w:val="clear" w:color="d99695" w:fill="d99695" w:themeFill="accent2" w:themeFillTint="97"/>
      </w:tcPr>
    </w:tblStylePr>
    <w:tblStylePr w:type="firstRow">
      <w:rPr>
        <w:sz w:val="22"/>
      </w:rPr>
      <w:tcPr>
        <w:shd w:val="clear" w:color="d99695" w:fill="d99695" w:themeFill="accent2" w:themeFillTint="97"/>
      </w:tcPr>
    </w:tblStylePr>
    <w:tblStylePr w:type="lastCol">
      <w:rPr>
        <w:sz w:val="22"/>
      </w:rPr>
      <w:tcPr>
        <w:shd w:val="clear" w:color="d99695" w:fill="d99695" w:themeFill="accent2" w:themeFillTint="97"/>
      </w:tcPr>
    </w:tblStylePr>
    <w:tblStylePr w:type="lastRow">
      <w:rPr>
        <w:sz w:val="22"/>
      </w:rPr>
      <w:tcPr>
        <w:shd w:val="clear" w:color="d99695" w:fill="d99695" w:themeFill="accent2" w:themeFillTint="97"/>
      </w:tcPr>
    </w:tblStylePr>
  </w:style>
  <w:style w:type="table" w:styleId="1038" w:customStyle="1">
    <w:name w:val="Bordered &amp; Lined - Accent 3"/>
    <w:basedOn w:val="844"/>
    <w:uiPriority w:val="99"/>
    <w:tblPr>
      <w:tblStyleRowBandSize w:val="1"/>
      <w:tblStyleColBandSize w:val="1"/>
      <w:tblInd w:w="0" w:type="dxa"/>
      <w:tblBorders>
        <w:top w:val="single" w:color="9BBB59" w:themeColor="accent3" w:sz="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9BBB59" w:themeColor="accent3" w:sz="4" w:space="0"/>
        <w:insideV w:val="single" w:color="9BBB59" w:themeColor="accent3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af1dc" w:fill="eaf1dc" w:themeFill="accent3" w:themeFillTint="34"/>
      </w:tcPr>
    </w:tblStylePr>
    <w:tblStylePr w:type="band2Vert">
      <w:rPr>
        <w:sz w:val="22"/>
      </w:rPr>
      <w:tcPr>
        <w:shd w:val="clear" w:color="eaf1dc" w:fill="eaf1dc" w:themeFill="accent3" w:themeFillTint="34"/>
      </w:tcPr>
    </w:tblStylePr>
    <w:tblStylePr w:type="firstCol">
      <w:rPr>
        <w:sz w:val="22"/>
      </w:rPr>
      <w:tcPr>
        <w:shd w:val="clear" w:color="9abb59" w:fill="9abb59" w:themeFill="accent3" w:themeFillTint="FE"/>
      </w:tcPr>
    </w:tblStylePr>
    <w:tblStylePr w:type="firstRow">
      <w:rPr>
        <w:sz w:val="22"/>
      </w:rPr>
      <w:tcPr>
        <w:shd w:val="clear" w:color="9abb59" w:fill="9abb59" w:themeFill="accent3" w:themeFillTint="FE"/>
      </w:tcPr>
    </w:tblStylePr>
    <w:tblStylePr w:type="lastCol">
      <w:rPr>
        <w:sz w:val="22"/>
      </w:rPr>
      <w:tcPr>
        <w:shd w:val="clear" w:color="9abb59" w:fill="9abb59" w:themeFill="accent3" w:themeFillTint="FE"/>
      </w:tcPr>
    </w:tblStylePr>
    <w:tblStylePr w:type="lastRow">
      <w:rPr>
        <w:sz w:val="22"/>
      </w:rPr>
      <w:tcPr>
        <w:shd w:val="clear" w:color="9abb59" w:fill="9abb59" w:themeFill="accent3" w:themeFillTint="FE"/>
      </w:tcPr>
    </w:tblStylePr>
  </w:style>
  <w:style w:type="table" w:styleId="1039" w:customStyle="1">
    <w:name w:val="Bordered &amp; Lined - Accent 4"/>
    <w:basedOn w:val="844"/>
    <w:uiPriority w:val="99"/>
    <w:tblPr>
      <w:tblStyleRowBandSize w:val="1"/>
      <w:tblStyleColBandSize w:val="1"/>
      <w:tblInd w:w="0" w:type="dxa"/>
      <w:tblBorders>
        <w:top w:val="single" w:color="8064A2" w:themeColor="accent4" w:sz="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8064A2" w:themeColor="accent4" w:sz="4" w:space="0"/>
        <w:insideV w:val="single" w:color="8064A2" w:themeColor="accent4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e5dfec" w:fill="e5dfec" w:themeFill="accent4" w:themeFillTint="34"/>
      </w:tcPr>
    </w:tblStylePr>
    <w:tblStylePr w:type="band2Vert">
      <w:rPr>
        <w:sz w:val="22"/>
      </w:rPr>
      <w:tcPr>
        <w:shd w:val="clear" w:color="e5dfec" w:fill="e5dfec" w:themeFill="accent4" w:themeFillTint="34"/>
      </w:tcPr>
    </w:tblStylePr>
    <w:tblStylePr w:type="firstCol">
      <w:rPr>
        <w:sz w:val="22"/>
      </w:rPr>
      <w:tcPr>
        <w:shd w:val="clear" w:color="b2a1c6" w:fill="b2a1c6" w:themeFill="accent4" w:themeFillTint="9A"/>
      </w:tcPr>
    </w:tblStylePr>
    <w:tblStylePr w:type="firstRow">
      <w:rPr>
        <w:sz w:val="22"/>
      </w:rPr>
      <w:tcPr>
        <w:shd w:val="clear" w:color="b2a1c6" w:fill="b2a1c6" w:themeFill="accent4" w:themeFillTint="9A"/>
      </w:tcPr>
    </w:tblStylePr>
    <w:tblStylePr w:type="lastCol">
      <w:rPr>
        <w:sz w:val="22"/>
      </w:rPr>
      <w:tcPr>
        <w:shd w:val="clear" w:color="b2a1c6" w:fill="b2a1c6" w:themeFill="accent4" w:themeFillTint="9A"/>
      </w:tcPr>
    </w:tblStylePr>
    <w:tblStylePr w:type="lastRow">
      <w:rPr>
        <w:sz w:val="22"/>
      </w:rPr>
      <w:tcPr>
        <w:shd w:val="clear" w:color="b2a1c6" w:fill="b2a1c6" w:themeFill="accent4" w:themeFillTint="9A"/>
      </w:tcPr>
    </w:tblStylePr>
  </w:style>
  <w:style w:type="table" w:styleId="1040" w:customStyle="1">
    <w:name w:val="Bordered &amp; Lined - Accent 5"/>
    <w:basedOn w:val="844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daeef3" w:fill="daeef3" w:themeFill="accent5" w:themeFillTint="34"/>
      </w:tcPr>
    </w:tblStylePr>
    <w:tblStylePr w:type="band2Vert">
      <w:rPr>
        <w:sz w:val="22"/>
      </w:rPr>
      <w:tcPr>
        <w:shd w:val="clear" w:color="daeef3" w:fill="daeef3" w:themeFill="accent5" w:themeFillTint="34"/>
      </w:tcPr>
    </w:tblStylePr>
    <w:tblStylePr w:type="firstCol">
      <w:rPr>
        <w:sz w:val="22"/>
      </w:rPr>
      <w:tcPr>
        <w:shd w:val="clear" w:color="4bacc6" w:fill="4bacc6" w:themeFill="accent5"/>
      </w:tcPr>
    </w:tblStylePr>
    <w:tblStylePr w:type="firstRow">
      <w:rPr>
        <w:sz w:val="22"/>
      </w:rPr>
      <w:tcPr>
        <w:shd w:val="clear" w:color="4bacc6" w:fill="4bacc6" w:themeFill="accent5"/>
      </w:tcPr>
    </w:tblStylePr>
    <w:tblStylePr w:type="lastCol">
      <w:rPr>
        <w:sz w:val="22"/>
      </w:rPr>
      <w:tcPr>
        <w:shd w:val="clear" w:color="4bacc6" w:fill="4bacc6" w:themeFill="accent5"/>
      </w:tcPr>
    </w:tblStylePr>
    <w:tblStylePr w:type="lastRow">
      <w:rPr>
        <w:sz w:val="22"/>
      </w:rPr>
      <w:tcPr>
        <w:shd w:val="clear" w:color="4bacc6" w:fill="4bacc6" w:themeFill="accent5"/>
      </w:tcPr>
    </w:tblStylePr>
  </w:style>
  <w:style w:type="table" w:styleId="1041" w:customStyle="1">
    <w:name w:val="Bordered &amp; Lined - Accent 6"/>
    <w:basedOn w:val="844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</w:tblStylePr>
    <w:tblStylePr w:type="band1Vert">
      <w:rPr>
        <w:sz w:val="22"/>
      </w:rPr>
    </w:tblStylePr>
    <w:tblStylePr w:type="band2Horz">
      <w:rPr>
        <w:sz w:val="22"/>
      </w:rPr>
      <w:tcPr>
        <w:shd w:val="clear" w:color="fde9d8" w:fill="fde9d8" w:themeFill="accent6" w:themeFillTint="34"/>
      </w:tcPr>
    </w:tblStylePr>
    <w:tblStylePr w:type="band2Vert">
      <w:rPr>
        <w:sz w:val="22"/>
      </w:rPr>
      <w:tcPr>
        <w:shd w:val="clear" w:color="fde9d8" w:fill="fde9d8" w:themeFill="accent6" w:themeFillTint="34"/>
      </w:tcPr>
    </w:tblStylePr>
    <w:tblStylePr w:type="firstCol">
      <w:rPr>
        <w:sz w:val="22"/>
      </w:rPr>
      <w:tcPr>
        <w:shd w:val="clear" w:color="f79646" w:fill="f79646" w:themeFill="accent6"/>
      </w:tcPr>
    </w:tblStylePr>
    <w:tblStylePr w:type="firstRow">
      <w:rPr>
        <w:sz w:val="22"/>
      </w:rPr>
      <w:tcPr>
        <w:shd w:val="clear" w:color="f79646" w:fill="f79646" w:themeFill="accent6"/>
      </w:tcPr>
    </w:tblStylePr>
    <w:tblStylePr w:type="lastCol">
      <w:rPr>
        <w:sz w:val="22"/>
      </w:rPr>
      <w:tcPr>
        <w:shd w:val="clear" w:color="f79646" w:fill="f79646" w:themeFill="accent6"/>
      </w:tcPr>
    </w:tblStylePr>
    <w:tblStylePr w:type="lastRow">
      <w:rPr>
        <w:sz w:val="22"/>
      </w:rPr>
      <w:tcPr>
        <w:shd w:val="clear" w:color="f79646" w:fill="f79646" w:themeFill="accent6"/>
      </w:tcPr>
    </w:tblStylePr>
  </w:style>
  <w:style w:type="table" w:styleId="1042" w:customStyle="1">
    <w:name w:val="Bordered"/>
    <w:basedOn w:val="844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1043" w:customStyle="1">
    <w:name w:val="Bordered - Accent 1"/>
    <w:basedOn w:val="844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F81BD" w:themeColor="accent1" w:sz="4" w:space="0"/>
          <w:left w:val="single" w:color="4F81BD" w:themeColor="accent1" w:sz="4" w:space="0"/>
          <w:bottom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1044" w:customStyle="1">
    <w:name w:val="Bordered - Accent 2"/>
    <w:basedOn w:val="844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C0504D" w:themeColor="accent2" w:sz="4" w:space="0"/>
          <w:left w:val="single" w:color="C0504D" w:themeColor="accent2" w:sz="4" w:space="0"/>
          <w:bottom w:val="single" w:color="C0504D" w:themeColor="accent2" w:sz="4" w:space="0"/>
          <w:right w:val="single" w:color="C0504D" w:themeColor="accent2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C0504D" w:themeColor="accent2" w:sz="12" w:space="0"/>
        </w:tcBorders>
      </w:tcPr>
    </w:tblStylePr>
    <w:tblStylePr w:type="lastCol">
      <w:rPr>
        <w:sz w:val="22"/>
      </w:rPr>
      <w:tcPr>
        <w:tcBorders>
          <w:left w:val="single" w:color="C0504D" w:themeColor="accent2" w:sz="12" w:space="0"/>
        </w:tcBorders>
      </w:tcPr>
    </w:tblStylePr>
    <w:tblStylePr w:type="lastRow">
      <w:rPr>
        <w:sz w:val="22"/>
      </w:rPr>
      <w:tcPr>
        <w:tcBorders>
          <w:top w:val="single" w:color="C0504D" w:themeColor="accent2" w:sz="12" w:space="0"/>
        </w:tcBorders>
      </w:tcPr>
    </w:tblStylePr>
  </w:style>
  <w:style w:type="table" w:styleId="1045" w:customStyle="1">
    <w:name w:val="Bordered - Accent 3"/>
    <w:basedOn w:val="844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9BBB59" w:themeColor="accent3" w:sz="4" w:space="0"/>
          <w:left w:val="single" w:color="9BBB59" w:themeColor="accent3" w:sz="4" w:space="0"/>
          <w:bottom w:val="single" w:color="9BBB59" w:themeColor="accent3" w:sz="4" w:space="0"/>
          <w:right w:val="single" w:color="9BBB59" w:themeColor="accent3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9BBB59" w:themeColor="accent3" w:sz="12" w:space="0"/>
        </w:tcBorders>
      </w:tcPr>
    </w:tblStylePr>
    <w:tblStylePr w:type="lastCol">
      <w:rPr>
        <w:sz w:val="22"/>
      </w:rPr>
      <w:tcPr>
        <w:tcBorders>
          <w:left w:val="single" w:color="9BBB59" w:themeColor="accent3" w:sz="12" w:space="0"/>
        </w:tcBorders>
      </w:tcPr>
    </w:tblStylePr>
    <w:tblStylePr w:type="lastRow">
      <w:rPr>
        <w:sz w:val="22"/>
      </w:rPr>
      <w:tcPr>
        <w:tcBorders>
          <w:top w:val="single" w:color="9BBB59" w:themeColor="accent3" w:sz="12" w:space="0"/>
        </w:tcBorders>
      </w:tcPr>
    </w:tblStylePr>
  </w:style>
  <w:style w:type="table" w:styleId="1046" w:customStyle="1">
    <w:name w:val="Bordered - Accent 4"/>
    <w:basedOn w:val="84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8064A2" w:themeColor="accent4" w:sz="4" w:space="0"/>
          <w:left w:val="single" w:color="8064A2" w:themeColor="accent4" w:sz="4" w:space="0"/>
          <w:bottom w:val="single" w:color="8064A2" w:themeColor="accent4" w:sz="4" w:space="0"/>
          <w:right w:val="single" w:color="8064A2" w:themeColor="accent4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8064A2" w:themeColor="accent4" w:sz="12" w:space="0"/>
        </w:tcBorders>
      </w:tcPr>
    </w:tblStylePr>
    <w:tblStylePr w:type="lastCol">
      <w:rPr>
        <w:sz w:val="22"/>
      </w:rPr>
      <w:tcPr>
        <w:tcBorders>
          <w:left w:val="single" w:color="8064A2" w:themeColor="accent4" w:sz="12" w:space="0"/>
        </w:tcBorders>
      </w:tcPr>
    </w:tblStylePr>
    <w:tblStylePr w:type="lastRow">
      <w:rPr>
        <w:sz w:val="22"/>
      </w:rPr>
      <w:tcPr>
        <w:tcBorders>
          <w:top w:val="single" w:color="8064A2" w:themeColor="accent4" w:sz="12" w:space="0"/>
        </w:tcBorders>
      </w:tcPr>
    </w:tblStylePr>
  </w:style>
  <w:style w:type="table" w:styleId="1047" w:customStyle="1">
    <w:name w:val="Bordered - Accent 5"/>
    <w:basedOn w:val="844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4BACC6" w:themeColor="accent5" w:sz="12" w:space="0"/>
        </w:tcBorders>
      </w:tcPr>
    </w:tblStylePr>
    <w:tblStylePr w:type="lastCol">
      <w:rPr>
        <w:sz w:val="22"/>
      </w:rPr>
      <w:tcPr>
        <w:tcBorders>
          <w:left w:val="single" w:color="4BACC6" w:themeColor="accent5" w:sz="12" w:space="0"/>
        </w:tcBorders>
      </w:tcPr>
    </w:tblStylePr>
    <w:tblStylePr w:type="lastRow">
      <w:rPr>
        <w:sz w:val="22"/>
      </w:rPr>
      <w:tcPr>
        <w:tcBorders>
          <w:top w:val="single" w:color="4BACC6" w:themeColor="accent5" w:sz="12" w:space="0"/>
        </w:tcBorders>
      </w:tcPr>
    </w:tblStylePr>
  </w:style>
  <w:style w:type="table" w:styleId="1048" w:customStyle="1">
    <w:name w:val="Bordered - Accent 6"/>
    <w:basedOn w:val="844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firstCol">
      <w:rPr>
        <w:sz w:val="22"/>
      </w:rPr>
    </w:tblStylePr>
    <w:tblStylePr w:type="firstRow">
      <w:rPr>
        <w:sz w:val="22"/>
      </w:rPr>
      <w:tcPr>
        <w:tcBorders>
          <w:bottom w:val="single" w:color="F79646" w:themeColor="accent6" w:sz="12" w:space="0"/>
        </w:tcBorders>
      </w:tcPr>
    </w:tblStylePr>
    <w:tblStylePr w:type="lastCol">
      <w:rPr>
        <w:sz w:val="22"/>
      </w:rPr>
      <w:tcPr>
        <w:tcBorders>
          <w:left w:val="single" w:color="F79646" w:themeColor="accent6" w:sz="12" w:space="0"/>
        </w:tcBorders>
      </w:tcPr>
    </w:tblStylePr>
    <w:tblStylePr w:type="lastRow">
      <w:rPr>
        <w:sz w:val="22"/>
      </w:rPr>
      <w:tcPr>
        <w:tcBorders>
          <w:top w:val="single" w:color="F79646" w:themeColor="accent6" w:sz="12" w:space="0"/>
        </w:tcBorders>
      </w:tcPr>
    </w:tblStylePr>
  </w:style>
  <w:style w:type="table" w:styleId="104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character" w:styleId="1050" w:customStyle="1">
    <w:name w:val="vkit-priuqf"/>
    <w:basedOn w:val="843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hyperlink" Target="https://sfr.gov.ru/branches/belgorod/info/~0/15110?info_category=1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r7-office/2024.4.2.721</Application>
  <Company>Пенсионнй фонд Российской Федерации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Пашкевич Дарья Дмитриевна</dc:creator>
  <dc:language>ru-RU</dc:language>
  <cp:lastModifiedBy>d.shipilo@31.sfr.gov.ru</cp:lastModifiedBy>
  <cp:revision>5</cp:revision>
  <dcterms:created xsi:type="dcterms:W3CDTF">2026-08-17T06:54:00Z</dcterms:created>
  <dcterms:modified xsi:type="dcterms:W3CDTF">2026-08-18T05:25:18Z</dcterms:modified>
</cp:coreProperties>
</file>