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firstLine="720"/>
        <w:jc w:val="right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Руководитель группы по взаимодействию со СМИ</w:t>
      </w:r>
    </w:p>
    <w:p w:rsidR="00000000" w:rsidDel="00000000" w:rsidP="00000000" w:rsidRDefault="00000000" w:rsidRPr="00000000" w14:paraId="00000002">
      <w:pPr>
        <w:ind w:firstLine="720"/>
        <w:jc w:val="right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Чекрыгина Оксана Александровна</w:t>
      </w:r>
    </w:p>
    <w:p w:rsidR="00000000" w:rsidDel="00000000" w:rsidP="00000000" w:rsidRDefault="00000000" w:rsidRPr="00000000" w14:paraId="00000003">
      <w:pPr>
        <w:ind w:firstLine="720"/>
        <w:jc w:val="right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ab/>
        <w:t xml:space="preserve"> 8(4722)30-69-48    +7 (909) 202 49 16</w:t>
      </w:r>
    </w:p>
    <w:p w:rsidR="00000000" w:rsidDel="00000000" w:rsidP="00000000" w:rsidRDefault="00000000" w:rsidRPr="00000000" w14:paraId="00000004">
      <w:pPr>
        <w:pStyle w:val="Heading1"/>
        <w:jc w:val="center"/>
        <w:rPr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1"/>
        <w:jc w:val="center"/>
        <w:rPr/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255 белгородских пенсионеров получат именные поздравления от Президента России в июле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80" w:before="280" w:lineRule="auto"/>
        <w:ind w:firstLine="851"/>
        <w:jc w:val="both"/>
        <w:rPr>
          <w:color w:val="000000"/>
          <w:sz w:val="26"/>
          <w:szCs w:val="26"/>
        </w:rPr>
      </w:pPr>
      <w:r w:rsidDel="00000000" w:rsidR="00000000" w:rsidRPr="00000000">
        <w:rPr>
          <w:color w:val="000000"/>
          <w:sz w:val="26"/>
          <w:szCs w:val="26"/>
          <w:rtl w:val="0"/>
        </w:rPr>
        <w:t xml:space="preserve">Жители Белгородской области, отмечающие в июле 2026 года свои знаменательные юбилеи – 90, 95 и 100 лет, получат личные поздравления от Президента Российской Федерации Владимира Путина. Эта трогательная традиция, призванная выразить почтение старшему поколению и ветеранам, успешно реализуется благодаря тесному взаимодействию Отделения Социального фонда России по Белгородской области и Администрации Президента.</w:t>
      </w:r>
    </w:p>
    <w:p w:rsidR="00000000" w:rsidDel="00000000" w:rsidP="00000000" w:rsidRDefault="00000000" w:rsidRPr="00000000" w14:paraId="00000007">
      <w:pPr>
        <w:spacing w:after="280" w:before="280" w:lineRule="auto"/>
        <w:ind w:firstLine="851"/>
        <w:jc w:val="both"/>
        <w:rPr>
          <w:color w:val="000000"/>
          <w:sz w:val="26"/>
          <w:szCs w:val="26"/>
        </w:rPr>
      </w:pPr>
      <w:r w:rsidDel="00000000" w:rsidR="00000000" w:rsidRPr="00000000">
        <w:rPr>
          <w:color w:val="000000"/>
          <w:sz w:val="26"/>
          <w:szCs w:val="26"/>
          <w:rtl w:val="0"/>
        </w:rPr>
        <w:t xml:space="preserve">В текущем месяце Белгородчина отмечает множество почтенных юбилеев. Четверо жителей Алексеевского, Белгородского, Красногвардейского и Прохоровского муниципалитетов отпразднуют свое 100-летие. Поздравления с 95-летием направятся 41 юбиляру из Белгорода, Старооскольского, Губкинского, Шебекинского, Алексеевского, Валуйского, Белгородского, Яковлевского, Ракитянского, Грайворонского, Вейделевского, Ровеньского, Чернянского и Краснояружского муниципалитетов. К ним присоединятся еще 210 жителей Белгородчины, которые отметят свое 90-летие.</w:t>
      </w:r>
    </w:p>
    <w:p w:rsidR="00000000" w:rsidDel="00000000" w:rsidP="00000000" w:rsidRDefault="00000000" w:rsidRPr="00000000" w14:paraId="00000008">
      <w:pPr>
        <w:spacing w:after="280" w:before="280" w:lineRule="auto"/>
        <w:ind w:firstLine="851"/>
        <w:jc w:val="both"/>
        <w:rPr>
          <w:color w:val="000000"/>
          <w:sz w:val="26"/>
          <w:szCs w:val="26"/>
        </w:rPr>
      </w:pPr>
      <w:r w:rsidDel="00000000" w:rsidR="00000000" w:rsidRPr="00000000">
        <w:rPr>
          <w:color w:val="000000"/>
          <w:sz w:val="26"/>
          <w:szCs w:val="26"/>
          <w:rtl w:val="0"/>
        </w:rPr>
        <w:t xml:space="preserve">С начала 2026 года Президент России уже поздравил 809 юбиляров-ветеранов ВОВ и тружеников тыла Белгородской области, среди которых 141 мужчина и 668 женщин. В июне 2026 года письма-поздравления получили 97 юбилейных именинников. Эти послания являются не только выражением глубокого уважения и признания заслуг старшего поколения, но и важным инструментом сохранения исторической памяти и преемственности поколений.</w:t>
      </w:r>
    </w:p>
    <w:p w:rsidR="00000000" w:rsidDel="00000000" w:rsidP="00000000" w:rsidRDefault="00000000" w:rsidRPr="00000000" w14:paraId="00000009">
      <w:pPr>
        <w:spacing w:before="280" w:lineRule="auto"/>
        <w:ind w:firstLine="851"/>
        <w:jc w:val="both"/>
        <w:rPr>
          <w:color w:val="000000"/>
          <w:sz w:val="26"/>
          <w:szCs w:val="26"/>
        </w:rPr>
      </w:pPr>
      <w:bookmarkStart w:colFirst="0" w:colLast="0" w:name="_cvlkvzw23nx" w:id="0"/>
      <w:bookmarkEnd w:id="0"/>
      <w:r w:rsidDel="00000000" w:rsidR="00000000" w:rsidRPr="00000000">
        <w:rPr>
          <w:color w:val="000000"/>
          <w:sz w:val="26"/>
          <w:szCs w:val="26"/>
          <w:rtl w:val="0"/>
        </w:rPr>
        <w:t xml:space="preserve">Начиная с июля 2011 года, специалисты Отделения Пенсионного фонда России по Белгородской области (с 2023 года – Отделения Социального фонда России) ежемесячно предоставляют в Администрацию Президента сведения о ветеранах Великой Отечественной войны, достигающих юбилейных дат. Эта инициатива гарантирует, что ни одно значимое событие в жизни заслуженных земляков не останется незамеченным.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5" w:top="2410" w:left="1276" w:right="991" w:header="567" w:footer="53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rial"/>
  <w:font w:name="Helvetica Neue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7143"/>
        <w:tab w:val="right" w:leader="none" w:pos="14287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E">
    <w:pPr>
      <w:tabs>
        <w:tab w:val="left" w:leader="none" w:pos="284"/>
      </w:tabs>
      <w:jc w:val="center"/>
      <w:rPr/>
    </w:pPr>
    <w:r w:rsidDel="00000000" w:rsidR="00000000" w:rsidRPr="00000000">
      <w:rPr>
        <w:b w:val="1"/>
        <w:bCs w:val="1"/>
        <w:i w:val="1"/>
        <w:iCs w:val="1"/>
        <w:sz w:val="26"/>
        <w:szCs w:val="26"/>
        <w:rtl w:val="0"/>
      </w:rPr>
      <w:t xml:space="preserve">Пресс-служба ОСФР по Белгородской области</w:t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tabs>
        <w:tab w:val="left" w:leader="none" w:pos="284"/>
      </w:tabs>
      <w:jc w:val="center"/>
      <w:rPr/>
    </w:pPr>
    <w:r w:rsidDel="00000000" w:rsidR="00000000" w:rsidRPr="00000000">
      <w:rPr>
        <w:b w:val="1"/>
        <w:bCs w:val="1"/>
        <w:i w:val="1"/>
        <w:iCs w:val="1"/>
        <w:sz w:val="26"/>
        <w:szCs w:val="26"/>
        <w:rtl w:val="0"/>
      </w:rPr>
      <w:t xml:space="preserve">Пресс-служба ОСФР по Белгородской области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mc:AlternateContent>
        <mc:Choice Requires="wps"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page">
                <wp:posOffset>1275715</wp:posOffset>
              </wp:positionV>
              <wp:extent cx="5255280" cy="0"/>
              <wp:effectExtent b="6985" l="6985" r="6985" t="6985"/>
              <wp:wrapNone/>
              <wp:docPr id="4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255280" cy="0"/>
                      </a:xfrm>
                      <a:prstGeom prst="line">
                        <a:avLst/>
                      </a:prstGeom>
                      <a:ln cap="sq" w="1260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b="0" g="0" r="0"/>
                      </a:lnRef>
                      <a:fillRef idx="0">
                        <a:scrgbClr b="0" g="0" r="0"/>
                      </a:fillRef>
                      <a:effectRef idx="0">
                        <a:scrgbClr b="0" g="0" r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page">
                <wp:posOffset>1275715</wp:posOffset>
              </wp:positionV>
              <wp:extent cx="5269250" cy="13970"/>
              <wp:effectExtent b="0" l="0" r="0" t="0"/>
              <wp:wrapNone/>
              <wp:docPr id="4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2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69250" cy="1397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mc:AlternateContent>
        <mc:Choice Requires="wps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609600</wp:posOffset>
              </wp:positionH>
              <wp:positionV relativeFrom="page">
                <wp:posOffset>809625</wp:posOffset>
              </wp:positionV>
              <wp:extent cx="6276960" cy="447840"/>
              <wp:effectExtent b="0" l="0" r="0" t="0"/>
              <wp:wrapNone/>
              <wp:docPr id="2" name=""/>
              <a:graphic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76960" cy="44784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style>
                      <a:lnRef idx="0">
                        <a:scrgbClr b="0" g="0" r="0"/>
                      </a:lnRef>
                      <a:fillRef idx="0">
                        <a:scrgbClr b="0" g="0" r="0"/>
                      </a:fillRef>
                      <a:effectRef idx="0">
                        <a:scrgbClr b="0" g="0" r="0"/>
                      </a:effectRef>
                      <a:fontRef idx="minor"/>
                    </wps:style>
                    <wps:txbx>
                      <w:txbxContent>
                        <w:p w:rsidR="00B958EC" w:rsidDel="00000000" w:rsidP="00000000" w:rsidRDefault="004740BD" w:rsidRPr="00000000">
                          <w:pPr>
                            <w:pStyle w:val="1"/>
                            <w:ind w:left="431" w:hanging="431"/>
                            <w:jc w:val="center"/>
                          </w:pPr>
                          <w:r w:rsidDel="00000000" w:rsidR="00000000" w:rsidRPr="00000000">
                            <w:rPr>
                              <w:sz w:val="28"/>
                              <w:szCs w:val="28"/>
                            </w:rPr>
                            <w:t xml:space="preserve">Отделение Фонда пенсионного и социального страхования </w:t>
                          </w:r>
                        </w:p>
                        <w:p w:rsidR="00B958EC" w:rsidDel="00000000" w:rsidP="00000000" w:rsidRDefault="004740BD" w:rsidRPr="00000000">
                          <w:pPr>
                            <w:pStyle w:val="1"/>
                            <w:ind w:left="431" w:hanging="431"/>
                            <w:jc w:val="center"/>
                          </w:pPr>
                          <w:r w:rsidDel="00000000" w:rsidR="00000000" w:rsidRPr="00000000">
                            <w:rPr>
                              <w:sz w:val="28"/>
                              <w:szCs w:val="28"/>
                            </w:rPr>
                            <w:t>Российской Федерации по Белгородской области</w:t>
                          </w:r>
                        </w:p>
                      </w:txbxContent>
                    </wps:txbx>
                    <wps:bodyPr anchor="t" bIns="720" lIns="720" rIns="720" tIns="72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609600</wp:posOffset>
              </wp:positionH>
              <wp:positionV relativeFrom="page">
                <wp:posOffset>809625</wp:posOffset>
              </wp:positionV>
              <wp:extent cx="6276960" cy="447840"/>
              <wp:effectExtent b="0" l="0" r="0" t="0"/>
              <wp:wrapNone/>
              <wp:docPr id="2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3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76960" cy="44784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mc:AlternateContent>
        <mc:Choice Requires="wps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3552825</wp:posOffset>
              </wp:positionH>
              <wp:positionV relativeFrom="page">
                <wp:posOffset>333375</wp:posOffset>
              </wp:positionV>
              <wp:extent cx="533520" cy="447840"/>
              <wp:effectExtent b="0" l="0" r="0" t="0"/>
              <wp:wrapNone/>
              <wp:docPr id="3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3520" cy="447840"/>
                        <a:chOff x="0" y="0"/>
                        <a:chExt cx="533520" cy="447840"/>
                      </a:xfrm>
                    </wpg:grpSpPr>
                    <wps:wsp>
                      <wps:cNvSpPr/>
                      <wps:cNvPr id="4" name="Прямоугольник 4"/>
                      <wps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style>
                        <a:lnRef idx="0">
                          <a:scrgbClr b="0" g="0" r="0"/>
                        </a:lnRef>
                        <a:fillRef idx="0">
                          <a:scrgbClr b="0" g="0" r="0"/>
                        </a:fillRef>
                        <a:effectRef idx="0">
                          <a:scrgbClr b="0" g="0" r="0"/>
                        </a:effectRef>
                        <a:fontRef idx="minor"/>
                      </wps:style>
                      <wps:bodyPr/>
                    </wps:wsp>
                    <pic:pic>
                      <pic:nvPicPr>
                        <pic:cNvPr descr="Изображение" id="5" name="Изображение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3552825</wp:posOffset>
              </wp:positionH>
              <wp:positionV relativeFrom="page">
                <wp:posOffset>333375</wp:posOffset>
              </wp:positionV>
              <wp:extent cx="533520" cy="447840"/>
              <wp:effectExtent b="0" l="0" r="0" t="0"/>
              <wp:wrapNone/>
              <wp:docPr id="3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4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3520" cy="44784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mc:AlternateContent>
        <mc:Choice Requires="wps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783590</wp:posOffset>
              </wp:positionH>
              <wp:positionV relativeFrom="page">
                <wp:posOffset>10092055</wp:posOffset>
              </wp:positionV>
              <wp:extent cx="6352560" cy="0"/>
              <wp:effectExtent b="6985" l="6985" r="6350" t="6985"/>
              <wp:wrapNone/>
              <wp:docPr id="8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52560" cy="0"/>
                      </a:xfrm>
                      <a:prstGeom prst="line">
                        <a:avLst/>
                      </a:prstGeom>
                      <a:ln cap="sq" w="1260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b="0" g="0" r="0"/>
                      </a:lnRef>
                      <a:fillRef idx="0">
                        <a:scrgbClr b="0" g="0" r="0"/>
                      </a:fillRef>
                      <a:effectRef idx="0">
                        <a:scrgbClr b="0" g="0" r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783590</wp:posOffset>
              </wp:positionH>
              <wp:positionV relativeFrom="page">
                <wp:posOffset>10092055</wp:posOffset>
              </wp:positionV>
              <wp:extent cx="6365895" cy="13970"/>
              <wp:effectExtent b="0" l="0" r="0" t="0"/>
              <wp:wrapNone/>
              <wp:docPr id="8" name="image10.png"/>
              <a:graphic>
                <a:graphicData uri="http://schemas.openxmlformats.org/drawingml/2006/picture">
                  <pic:pic>
                    <pic:nvPicPr>
                      <pic:cNvPr id="0" name="image10.png"/>
                      <pic:cNvPicPr preferRelativeResize="0"/>
                    </pic:nvPicPr>
                    <pic:blipFill>
                      <a:blip r:embed="rId5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65895" cy="1397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mc:AlternateContent>
        <mc:Choice Requires="wps"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page">
                <wp:posOffset>1275715</wp:posOffset>
              </wp:positionV>
              <wp:extent cx="5255280" cy="0"/>
              <wp:effectExtent b="6985" l="6985" r="6985" t="6985"/>
              <wp:wrapNone/>
              <wp:docPr id="7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255280" cy="0"/>
                      </a:xfrm>
                      <a:prstGeom prst="line">
                        <a:avLst/>
                      </a:prstGeom>
                      <a:ln cap="sq" w="1260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b="0" g="0" r="0"/>
                      </a:lnRef>
                      <a:fillRef idx="0">
                        <a:scrgbClr b="0" g="0" r="0"/>
                      </a:fillRef>
                      <a:effectRef idx="0">
                        <a:scrgbClr b="0" g="0" r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page">
                <wp:posOffset>1275715</wp:posOffset>
              </wp:positionV>
              <wp:extent cx="5269250" cy="13970"/>
              <wp:effectExtent b="0" l="0" r="0" t="0"/>
              <wp:wrapNone/>
              <wp:docPr id="7" name="image9.png"/>
              <a:graphic>
                <a:graphicData uri="http://schemas.openxmlformats.org/drawingml/2006/picture">
                  <pic:pic>
                    <pic:nvPicPr>
                      <pic:cNvPr id="0" name="image9.png"/>
                      <pic:cNvPicPr preferRelativeResize="0"/>
                    </pic:nvPicPr>
                    <pic:blipFill>
                      <a:blip r:embed="rId2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69250" cy="1397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mc:AlternateContent>
        <mc:Choice Requires="wps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609600</wp:posOffset>
              </wp:positionH>
              <wp:positionV relativeFrom="page">
                <wp:posOffset>809625</wp:posOffset>
              </wp:positionV>
              <wp:extent cx="6276960" cy="447840"/>
              <wp:effectExtent b="0" l="0" r="0" t="0"/>
              <wp:wrapNone/>
              <wp:docPr id="5" name=""/>
              <a:graphic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76960" cy="44784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style>
                      <a:lnRef idx="0">
                        <a:scrgbClr b="0" g="0" r="0"/>
                      </a:lnRef>
                      <a:fillRef idx="0">
                        <a:scrgbClr b="0" g="0" r="0"/>
                      </a:fillRef>
                      <a:effectRef idx="0">
                        <a:scrgbClr b="0" g="0" r="0"/>
                      </a:effectRef>
                      <a:fontRef idx="minor"/>
                    </wps:style>
                    <wps:txbx>
                      <w:txbxContent>
                        <w:p w:rsidR="00B958EC" w:rsidDel="00000000" w:rsidP="00000000" w:rsidRDefault="004740BD" w:rsidRPr="00000000">
                          <w:pPr>
                            <w:pStyle w:val="1"/>
                            <w:ind w:left="431" w:hanging="431"/>
                            <w:jc w:val="center"/>
                          </w:pPr>
                          <w:r w:rsidDel="00000000" w:rsidR="00000000" w:rsidRPr="00000000">
                            <w:rPr>
                              <w:sz w:val="28"/>
                              <w:szCs w:val="28"/>
                            </w:rPr>
                            <w:t xml:space="preserve">Отделение Фонда пенсионного и социального страхования </w:t>
                          </w:r>
                        </w:p>
                        <w:p w:rsidR="00B958EC" w:rsidDel="00000000" w:rsidP="00000000" w:rsidRDefault="004740BD" w:rsidRPr="00000000">
                          <w:pPr>
                            <w:pStyle w:val="1"/>
                            <w:ind w:left="431" w:hanging="431"/>
                            <w:jc w:val="center"/>
                          </w:pPr>
                          <w:r w:rsidDel="00000000" w:rsidR="00000000" w:rsidRPr="00000000">
                            <w:rPr>
                              <w:sz w:val="28"/>
                              <w:szCs w:val="28"/>
                            </w:rPr>
                            <w:t>Российской Федерации по Белгородской области</w:t>
                          </w:r>
                        </w:p>
                      </w:txbxContent>
                    </wps:txbx>
                    <wps:bodyPr anchor="t" bIns="720" lIns="720" rIns="720" tIns="72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609600</wp:posOffset>
              </wp:positionH>
              <wp:positionV relativeFrom="page">
                <wp:posOffset>809625</wp:posOffset>
              </wp:positionV>
              <wp:extent cx="6276960" cy="447840"/>
              <wp:effectExtent b="0" l="0" r="0" t="0"/>
              <wp:wrapNone/>
              <wp:docPr id="5" name="image7.png"/>
              <a:graphic>
                <a:graphicData uri="http://schemas.openxmlformats.org/drawingml/2006/picture">
                  <pic:pic>
                    <pic:nvPicPr>
                      <pic:cNvPr id="0" name="image7.png"/>
                      <pic:cNvPicPr preferRelativeResize="0"/>
                    </pic:nvPicPr>
                    <pic:blipFill>
                      <a:blip r:embed="rId3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76960" cy="44784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mc:AlternateContent>
        <mc:Choice Requires="wps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3552825</wp:posOffset>
              </wp:positionH>
              <wp:positionV relativeFrom="page">
                <wp:posOffset>333375</wp:posOffset>
              </wp:positionV>
              <wp:extent cx="533520" cy="447840"/>
              <wp:effectExtent b="0" l="0" r="0" t="0"/>
              <wp:wrapNone/>
              <wp:docPr id="1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3520" cy="447840"/>
                        <a:chOff x="0" y="0"/>
                        <a:chExt cx="533520" cy="447840"/>
                      </a:xfrm>
                    </wpg:grpSpPr>
                    <wps:wsp>
                      <wps:cNvSpPr/>
                      <wps:cNvPr id="10" name="Прямоугольник 4"/>
                      <wps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style>
                        <a:lnRef idx="0">
                          <a:scrgbClr b="0" g="0" r="0"/>
                        </a:lnRef>
                        <a:fillRef idx="0">
                          <a:scrgbClr b="0" g="0" r="0"/>
                        </a:fillRef>
                        <a:effectRef idx="0">
                          <a:scrgbClr b="0" g="0" r="0"/>
                        </a:effectRef>
                        <a:fontRef idx="minor"/>
                      </wps:style>
                      <wps:bodyPr/>
                    </wps:wsp>
                    <pic:pic>
                      <pic:nvPicPr>
                        <pic:cNvPr descr="Изображение" id="11" name="Изображение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3552825</wp:posOffset>
              </wp:positionH>
              <wp:positionV relativeFrom="page">
                <wp:posOffset>333375</wp:posOffset>
              </wp:positionV>
              <wp:extent cx="533520" cy="447840"/>
              <wp:effectExtent b="0" l="0" r="0" t="0"/>
              <wp:wrapNone/>
              <wp:docPr id="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4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3520" cy="44784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mc:AlternateContent>
        <mc:Choice Requires="wps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783590</wp:posOffset>
              </wp:positionH>
              <wp:positionV relativeFrom="page">
                <wp:posOffset>10092055</wp:posOffset>
              </wp:positionV>
              <wp:extent cx="6352560" cy="0"/>
              <wp:effectExtent b="6985" l="6985" r="6350" t="6985"/>
              <wp:wrapNone/>
              <wp:docPr id="6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52560" cy="0"/>
                      </a:xfrm>
                      <a:prstGeom prst="line">
                        <a:avLst/>
                      </a:prstGeom>
                      <a:ln cap="sq" w="1260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b="0" g="0" r="0"/>
                      </a:lnRef>
                      <a:fillRef idx="0">
                        <a:scrgbClr b="0" g="0" r="0"/>
                      </a:fillRef>
                      <a:effectRef idx="0">
                        <a:scrgbClr b="0" g="0" r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783590</wp:posOffset>
              </wp:positionH>
              <wp:positionV relativeFrom="page">
                <wp:posOffset>10092055</wp:posOffset>
              </wp:positionV>
              <wp:extent cx="6365895" cy="13970"/>
              <wp:effectExtent b="0" l="0" r="0" t="0"/>
              <wp:wrapNone/>
              <wp:docPr id="6" name="image8.png"/>
              <a:graphic>
                <a:graphicData uri="http://schemas.openxmlformats.org/drawingml/2006/picture">
                  <pic:pic>
                    <pic:nvPicPr>
                      <pic:cNvPr id="0" name="image8.png"/>
                      <pic:cNvPicPr preferRelativeResize="0"/>
                    </pic:nvPicPr>
                    <pic:blipFill>
                      <a:blip r:embed="rId5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65895" cy="1397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432" w:right="0" w:hanging="432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spacing w:after="200" w:before="360" w:lineRule="auto"/>
    </w:pPr>
    <w:rPr>
      <w:rFonts w:ascii="Arial" w:cs="Arial" w:eastAsia="Arial" w:hAnsi="Arial"/>
      <w:sz w:val="34"/>
      <w:szCs w:val="34"/>
    </w:rPr>
  </w:style>
  <w:style w:type="paragraph" w:styleId="Heading3">
    <w:name w:val="heading 3"/>
    <w:basedOn w:val="Normal"/>
    <w:next w:val="Normal"/>
    <w:pPr>
      <w:keepNext w:val="1"/>
      <w:keepLines w:val="1"/>
      <w:spacing w:after="200" w:before="320" w:lineRule="auto"/>
    </w:pPr>
    <w:rPr>
      <w:rFonts w:ascii="Arial" w:cs="Arial" w:eastAsia="Arial" w:hAnsi="Arial"/>
      <w:sz w:val="30"/>
      <w:szCs w:val="30"/>
    </w:rPr>
  </w:style>
  <w:style w:type="paragraph" w:styleId="Heading4">
    <w:name w:val="heading 4"/>
    <w:basedOn w:val="Normal"/>
    <w:next w:val="Normal"/>
    <w:pPr>
      <w:keepNext w:val="1"/>
      <w:keepLines w:val="1"/>
      <w:spacing w:before="40" w:lineRule="auto"/>
    </w:pPr>
    <w:rPr>
      <w:rFonts w:ascii="Helvetica Neue" w:cs="Helvetica Neue" w:eastAsia="Helvetica Neue" w:hAnsi="Helvetica Neue"/>
      <w:i w:val="1"/>
      <w:iCs w:val="1"/>
      <w:color w:val="366091"/>
    </w:rPr>
  </w:style>
  <w:style w:type="paragraph" w:styleId="Heading5">
    <w:name w:val="heading 5"/>
    <w:basedOn w:val="Normal"/>
    <w:next w:val="Normal"/>
    <w:pPr>
      <w:keepNext w:val="1"/>
      <w:keepLines w:val="1"/>
      <w:spacing w:after="200" w:before="320" w:lineRule="auto"/>
    </w:pPr>
    <w:rPr>
      <w:rFonts w:ascii="Arial" w:cs="Arial" w:eastAsia="Arial" w:hAnsi="Arial"/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200" w:before="320" w:lineRule="auto"/>
    </w:pPr>
    <w:rPr>
      <w:rFonts w:ascii="Arial" w:cs="Arial" w:eastAsia="Arial" w:hAnsi="Arial"/>
      <w:b w:val="1"/>
      <w:bCs w:val="1"/>
      <w:sz w:val="22"/>
      <w:szCs w:val="22"/>
    </w:rPr>
  </w:style>
  <w:style w:type="paragraph" w:styleId="Title">
    <w:name w:val="Title"/>
    <w:basedOn w:val="Normal"/>
    <w:next w:val="Normal"/>
    <w:pPr>
      <w:spacing w:after="200" w:before="300" w:lineRule="auto"/>
    </w:pPr>
    <w:rPr>
      <w:sz w:val="48"/>
      <w:szCs w:val="48"/>
    </w:rPr>
  </w:style>
  <w:style w:type="paragraph" w:styleId="Subtitle">
    <w:name w:val="Subtitle"/>
    <w:basedOn w:val="Normal"/>
    <w:next w:val="Normal"/>
    <w:pPr>
      <w:spacing w:after="200" w:before="200" w:lineRule="auto"/>
    </w:pPr>
    <w:rPr/>
  </w:style>
</w:styles>
</file>

<file path=word/_rels/document.xml.rels><?xml version="1.0" encoding="UTF-8" standalone="yes"?><Relationships xmlns="http://schemas.openxmlformats.org/package/2006/relationships"><Relationship Id="rId2" Type="http://schemas.openxmlformats.org/officeDocument/2006/relationships/theme" Target="theme/theme1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6.png"/><Relationship Id="rId3" Type="http://schemas.openxmlformats.org/officeDocument/2006/relationships/image" Target="media/image4.png"/><Relationship Id="rId4" Type="http://schemas.openxmlformats.org/officeDocument/2006/relationships/image" Target="media/image5.png"/><Relationship Id="rId5" Type="http://schemas.openxmlformats.org/officeDocument/2006/relationships/image" Target="media/image10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6.png"/><Relationship Id="rId3" Type="http://schemas.openxmlformats.org/officeDocument/2006/relationships/image" Target="media/image4.png"/><Relationship Id="rId4" Type="http://schemas.openxmlformats.org/officeDocument/2006/relationships/image" Target="media/image5.png"/><Relationship Id="rId5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