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E0" w:rsidRDefault="009E71F1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E71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0997DA9" wp14:editId="1B7671F9">
            <wp:simplePos x="0" y="0"/>
            <wp:positionH relativeFrom="column">
              <wp:posOffset>2625090</wp:posOffset>
            </wp:positionH>
            <wp:positionV relativeFrom="paragraph">
              <wp:posOffset>-848995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1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14EB2" wp14:editId="50B4E8B7">
                <wp:simplePos x="0" y="0"/>
                <wp:positionH relativeFrom="column">
                  <wp:posOffset>100965</wp:posOffset>
                </wp:positionH>
                <wp:positionV relativeFrom="paragraph">
                  <wp:posOffset>-135255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-10.65pt" to="467.55pt,-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ASjRG/fAAAACgEAAA8AAAAAAAAAAAAAAAAAPgQAAGRycy9kb3ducmV2Lnht&#10;bFBLBQYAAAAABAAEAPMAAABKBQAAAAA=&#10;" strokecolor="#4579b8 [3044]"/>
            </w:pict>
          </mc:Fallback>
        </mc:AlternateContent>
      </w:r>
      <w:r w:rsidR="00C438E0"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Размер материнского капитала</w:t>
      </w:r>
    </w:p>
    <w:p w:rsidR="00C438E0" w:rsidRDefault="00C438E0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proofErr w:type="gramStart"/>
      <w:r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увеличен</w:t>
      </w:r>
      <w:proofErr w:type="gramEnd"/>
      <w:r w:rsidRPr="00C438E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до 466 617 рублей</w:t>
      </w:r>
    </w:p>
    <w:p w:rsidR="00C438E0" w:rsidRPr="00C438E0" w:rsidRDefault="00C438E0" w:rsidP="00C438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C20D72" w:rsidRPr="00C438E0" w:rsidRDefault="00C438E0" w:rsidP="004E77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вступившими в силу </w:t>
      </w:r>
      <w:r w:rsidRPr="009E71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изменениями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января размер материнского капитала увеличен до 466 617 рублей. По сравнению с прошлым годом его сумма выросла на 13,6 тыс. рублей, или 3%. Индексация коснулась всех семей, у которых на конец прошлого года сохранялись средства на сертификате, как в полном, так и частичном размере. По данным Пенсионного фонда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это 3,4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</w:t>
      </w:r>
      <w:r w:rsidR="002B0A63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ийских семей, из которых  89620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владельцев мате</w:t>
      </w:r>
      <w:r w:rsidR="002B0A6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ринского капитала – белгородцы.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0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за время действия программы </w:t>
      </w:r>
      <w:r w:rsidR="00C20D72"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распорядились </w:t>
      </w:r>
      <w:r w:rsidR="00C20D7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материнским капиталом около 46 тысяч белгородских семей. Общая сумма перечисленных средств составила более 24 млрд.</w:t>
      </w:r>
    </w:p>
    <w:p w:rsidR="00C438E0" w:rsidRPr="00C438E0" w:rsidRDefault="00C438E0" w:rsidP="00C438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семьи могут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материнский капитал на следующие цели: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жилищных условий – покупка и строительство жилья, компенсация расходов на построенное жилье.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62 тысяч белгородских семей приобрели готовое жилье или построили дома с участием материнского капитала. 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детей – оплата услуг детского сада, школы или вуза.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данному направлению в регионе 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расходовали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около 11,5 тысяч владельцев сертификатов.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ежемесячных выплат – для семей с невысокими доходами, в которых второй ребенок появился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2018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направление стало востребованным для более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2 тысяч семей.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адаптация детей-инвалидов – приобретение специализированных товаров.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сегодняшний день 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направление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Белгородской области остается не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востребованным. </w:t>
      </w:r>
    </w:p>
    <w:p w:rsidR="00C438E0" w:rsidRPr="00C438E0" w:rsidRDefault="00C438E0" w:rsidP="00C438E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8E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пенсии мамы – перечисление средств материнского капитала на формирование пенсионных накоплений.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E7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семьях средства государственной поддержки направили на будущее пенсионное обеспечение мамы.</w:t>
      </w:r>
    </w:p>
    <w:p w:rsidR="00C438E0" w:rsidRPr="00C438E0" w:rsidRDefault="00C438E0" w:rsidP="00C438E0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FF6" w:rsidRDefault="00F51FF6"/>
    <w:sectPr w:rsidR="00F51FF6" w:rsidSect="009E71F1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3568"/>
    <w:multiLevelType w:val="multilevel"/>
    <w:tmpl w:val="2D94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E0"/>
    <w:rsid w:val="002B0A63"/>
    <w:rsid w:val="004E778F"/>
    <w:rsid w:val="009E71F1"/>
    <w:rsid w:val="00C20D72"/>
    <w:rsid w:val="00C438E0"/>
    <w:rsid w:val="00F5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8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43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3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4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38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43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4</cp:revision>
  <dcterms:created xsi:type="dcterms:W3CDTF">2020-01-13T11:10:00Z</dcterms:created>
  <dcterms:modified xsi:type="dcterms:W3CDTF">2020-01-13T12:27:00Z</dcterms:modified>
</cp:coreProperties>
</file>