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D06CF5" w:rsidRPr="00D06CF5" w:rsidRDefault="00D06CF5" w:rsidP="00D06CF5">
      <w:pPr>
        <w:pStyle w:val="1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D06CF5">
        <w:rPr>
          <w:rFonts w:ascii="Times New Roman" w:hAnsi="Times New Roman" w:cs="Times New Roman"/>
          <w:color w:val="000000" w:themeColor="text1"/>
          <w:sz w:val="36"/>
          <w:szCs w:val="36"/>
        </w:rPr>
        <w:t>Социальные выплаты с 1 февраля увеличи</w:t>
      </w:r>
      <w:r w:rsidRPr="00D06CF5">
        <w:rPr>
          <w:rFonts w:ascii="Times New Roman" w:hAnsi="Times New Roman" w:cs="Times New Roman"/>
          <w:color w:val="000000" w:themeColor="text1"/>
          <w:sz w:val="36"/>
          <w:szCs w:val="36"/>
        </w:rPr>
        <w:t>лись</w:t>
      </w:r>
      <w:r w:rsidRPr="00D06CF5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на 3%</w:t>
      </w:r>
    </w:p>
    <w:p w:rsidR="003D1A8A" w:rsidRDefault="003D1A8A" w:rsidP="00CE5B1F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06CF5" w:rsidRPr="00D06CF5" w:rsidRDefault="00D06CF5" w:rsidP="00D06CF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1 февраля 2020 года на 3% проиндексирована</w:t>
      </w:r>
      <w:r w:rsidRPr="00D06CF5">
        <w:rPr>
          <w:rFonts w:ascii="Times New Roman" w:hAnsi="Times New Roman" w:cs="Times New Roman"/>
          <w:sz w:val="26"/>
          <w:szCs w:val="26"/>
        </w:rPr>
        <w:t xml:space="preserve"> ежемесячн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D06CF5">
        <w:rPr>
          <w:rFonts w:ascii="Times New Roman" w:hAnsi="Times New Roman" w:cs="Times New Roman"/>
          <w:sz w:val="26"/>
          <w:szCs w:val="26"/>
        </w:rPr>
        <w:t xml:space="preserve"> денежная выплата (ЕДВ), самая массовая социальная выплата в России. В настоящее время в Белгородской области ее получают  более 287 тысяч федеральных льготников, включая инвалидов, ветеранов боевых действий, граждан, подвергшихся воздействию радиации, Героев Советского Союза и России, Героев Социалистического Труда и других граждан.</w:t>
      </w:r>
    </w:p>
    <w:p w:rsidR="00D06CF5" w:rsidRPr="00D06CF5" w:rsidRDefault="00D06CF5" w:rsidP="00D06CF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06CF5">
        <w:rPr>
          <w:rFonts w:ascii="Times New Roman" w:hAnsi="Times New Roman" w:cs="Times New Roman"/>
          <w:sz w:val="26"/>
          <w:szCs w:val="26"/>
        </w:rPr>
        <w:t xml:space="preserve">На 3% также </w:t>
      </w:r>
      <w:r>
        <w:rPr>
          <w:rFonts w:ascii="Times New Roman" w:hAnsi="Times New Roman" w:cs="Times New Roman"/>
          <w:sz w:val="26"/>
          <w:szCs w:val="26"/>
        </w:rPr>
        <w:t>проиндексирован</w:t>
      </w:r>
      <w:r w:rsidRPr="00D06CF5">
        <w:rPr>
          <w:rFonts w:ascii="Times New Roman" w:hAnsi="Times New Roman" w:cs="Times New Roman"/>
          <w:sz w:val="26"/>
          <w:szCs w:val="26"/>
        </w:rPr>
        <w:t xml:space="preserve"> входящий в состав ЕДВ набор социальных услуг (НСУ). По закону он может предоставляться в натуральной или денежной форме. Стоимость полного денежного эквивалента НСУ с 1 февраля выросла до 1155,06 рубля в месяц. Он включает в себя предоставление лекарственных препаратов, медицинских изделий, продуктов лечебного питания – 889,66 рубля, предоставление путевки на санаторно-курортное лечение для профилактики основных заболеваний – 137,63 рубля, бесплатный проезд на пригородном железнодорожном транспорте или на междугородном транспорте к месту лечения и обратно – 127,77 рубля.</w:t>
      </w:r>
    </w:p>
    <w:p w:rsidR="00D06CF5" w:rsidRPr="00D06CF5" w:rsidRDefault="00D06CF5" w:rsidP="00D06CF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06CF5">
        <w:rPr>
          <w:rFonts w:ascii="Times New Roman" w:hAnsi="Times New Roman" w:cs="Times New Roman"/>
          <w:sz w:val="26"/>
          <w:szCs w:val="26"/>
        </w:rPr>
        <w:t>Помимо этого, также увелич</w:t>
      </w:r>
      <w:r>
        <w:rPr>
          <w:rFonts w:ascii="Times New Roman" w:hAnsi="Times New Roman" w:cs="Times New Roman"/>
          <w:sz w:val="26"/>
          <w:szCs w:val="26"/>
        </w:rPr>
        <w:t xml:space="preserve">ено </w:t>
      </w:r>
      <w:r w:rsidRPr="00D06CF5">
        <w:rPr>
          <w:rFonts w:ascii="Times New Roman" w:hAnsi="Times New Roman" w:cs="Times New Roman"/>
          <w:sz w:val="26"/>
          <w:szCs w:val="26"/>
        </w:rPr>
        <w:t>пособие на погребение, которое Пенсионный фонд выплачивает родственникам умершего пенсионера. С 1 февраля 2020 года размер пособия составляет 6 124 руб. 86 коп.</w:t>
      </w:r>
    </w:p>
    <w:p w:rsidR="00776811" w:rsidRPr="00776811" w:rsidRDefault="00776811" w:rsidP="00776811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sectPr w:rsidR="00776811" w:rsidRPr="00776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A41E8"/>
    <w:rsid w:val="000B2020"/>
    <w:rsid w:val="00120056"/>
    <w:rsid w:val="002858F5"/>
    <w:rsid w:val="003C7976"/>
    <w:rsid w:val="003D1A8A"/>
    <w:rsid w:val="004C302A"/>
    <w:rsid w:val="005D021D"/>
    <w:rsid w:val="00776811"/>
    <w:rsid w:val="009966DD"/>
    <w:rsid w:val="00B32354"/>
    <w:rsid w:val="00BC53AF"/>
    <w:rsid w:val="00CD5C9A"/>
    <w:rsid w:val="00CE5B1F"/>
    <w:rsid w:val="00D06CF5"/>
    <w:rsid w:val="00D32CD3"/>
    <w:rsid w:val="00E25663"/>
    <w:rsid w:val="00E751CB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Кучерова Виктория Петровна</cp:lastModifiedBy>
  <cp:revision>2</cp:revision>
  <dcterms:created xsi:type="dcterms:W3CDTF">2020-02-03T07:02:00Z</dcterms:created>
  <dcterms:modified xsi:type="dcterms:W3CDTF">2020-02-03T07:02:00Z</dcterms:modified>
</cp:coreProperties>
</file>