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1A3" w:rsidRDefault="000D01A3" w:rsidP="000D01A3">
      <w:pPr>
        <w:jc w:val="center"/>
        <w:rPr>
          <w:rFonts w:ascii="Arial" w:hAnsi="Arial" w:cs="Arial"/>
          <w:color w:val="333333"/>
          <w:sz w:val="21"/>
          <w:szCs w:val="21"/>
          <w:shd w:val="clear" w:color="auto" w:fill="FFFFFF"/>
        </w:rPr>
      </w:pPr>
      <w:r>
        <w:rPr>
          <w:noProof/>
          <w:lang w:eastAsia="ru-RU"/>
        </w:rPr>
        <w:drawing>
          <wp:inline distT="0" distB="0" distL="0" distR="0" wp14:anchorId="01082A03" wp14:editId="3140633F">
            <wp:extent cx="1143000" cy="1104900"/>
            <wp:effectExtent l="0" t="0" r="0" b="0"/>
            <wp:docPr id="3" name="Рисунок 3" descr="https://www.kraadm.ru/media/cache/a9/82/a98258246841be236d985127354b4d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raadm.ru/media/cache/a9/82/a98258246841be236d985127354b4d2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104900"/>
                    </a:xfrm>
                    <a:prstGeom prst="rect">
                      <a:avLst/>
                    </a:prstGeom>
                    <a:noFill/>
                    <a:ln>
                      <a:noFill/>
                    </a:ln>
                  </pic:spPr>
                </pic:pic>
              </a:graphicData>
            </a:graphic>
          </wp:inline>
        </w:drawing>
      </w:r>
    </w:p>
    <w:p w:rsidR="000D01A3" w:rsidRPr="000D01A3" w:rsidRDefault="000D01A3" w:rsidP="000D01A3">
      <w:pPr>
        <w:jc w:val="center"/>
        <w:rPr>
          <w:rFonts w:ascii="Times New Roman" w:hAnsi="Times New Roman" w:cs="Times New Roman"/>
          <w:b/>
          <w:color w:val="333333"/>
          <w:sz w:val="28"/>
          <w:szCs w:val="28"/>
          <w:shd w:val="clear" w:color="auto" w:fill="FFFFFF"/>
        </w:rPr>
      </w:pPr>
      <w:r w:rsidRPr="000D01A3">
        <w:rPr>
          <w:rFonts w:ascii="Times New Roman" w:hAnsi="Times New Roman" w:cs="Times New Roman"/>
          <w:b/>
          <w:color w:val="333333"/>
          <w:sz w:val="28"/>
          <w:szCs w:val="28"/>
          <w:shd w:val="clear" w:color="auto" w:fill="FFFFFF"/>
        </w:rPr>
        <w:t xml:space="preserve">Кадровикам о работниках </w:t>
      </w:r>
      <w:proofErr w:type="spellStart"/>
      <w:r w:rsidRPr="000D01A3">
        <w:rPr>
          <w:rFonts w:ascii="Times New Roman" w:hAnsi="Times New Roman" w:cs="Times New Roman"/>
          <w:b/>
          <w:color w:val="333333"/>
          <w:sz w:val="28"/>
          <w:szCs w:val="28"/>
          <w:shd w:val="clear" w:color="auto" w:fill="FFFFFF"/>
        </w:rPr>
        <w:t>предпенсионного</w:t>
      </w:r>
      <w:proofErr w:type="spellEnd"/>
      <w:r w:rsidRPr="000D01A3">
        <w:rPr>
          <w:rFonts w:ascii="Times New Roman" w:hAnsi="Times New Roman" w:cs="Times New Roman"/>
          <w:b/>
          <w:color w:val="333333"/>
          <w:sz w:val="28"/>
          <w:szCs w:val="28"/>
          <w:shd w:val="clear" w:color="auto" w:fill="FFFFFF"/>
        </w:rPr>
        <w:t xml:space="preserve"> возраста</w:t>
      </w:r>
      <w:r w:rsidRPr="000D01A3">
        <w:rPr>
          <w:rFonts w:ascii="Times New Roman" w:hAnsi="Times New Roman" w:cs="Times New Roman"/>
          <w:b/>
          <w:color w:val="333333"/>
          <w:sz w:val="28"/>
          <w:szCs w:val="28"/>
          <w:shd w:val="clear" w:color="auto" w:fill="FFFFFF"/>
        </w:rPr>
        <w:t>.</w:t>
      </w:r>
    </w:p>
    <w:p w:rsidR="002671B7" w:rsidRPr="000D01A3" w:rsidRDefault="000D01A3" w:rsidP="000D01A3">
      <w:pPr>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w:t>
      </w:r>
      <w:bookmarkStart w:id="0" w:name="_GoBack"/>
      <w:bookmarkEnd w:id="0"/>
      <w:proofErr w:type="gramStart"/>
      <w:r w:rsidRPr="000D01A3">
        <w:rPr>
          <w:rFonts w:ascii="Times New Roman" w:hAnsi="Times New Roman" w:cs="Times New Roman"/>
          <w:color w:val="333333"/>
          <w:sz w:val="24"/>
          <w:szCs w:val="24"/>
          <w:shd w:val="clear" w:color="auto" w:fill="FFFFFF"/>
        </w:rPr>
        <w:t xml:space="preserve">Начиная с 01.01.2019 года </w:t>
      </w:r>
      <w:proofErr w:type="spellStart"/>
      <w:r w:rsidRPr="000D01A3">
        <w:rPr>
          <w:rFonts w:ascii="Times New Roman" w:hAnsi="Times New Roman" w:cs="Times New Roman"/>
          <w:color w:val="333333"/>
          <w:sz w:val="24"/>
          <w:szCs w:val="24"/>
          <w:shd w:val="clear" w:color="auto" w:fill="FFFFFF"/>
        </w:rPr>
        <w:t>предпенсионерами</w:t>
      </w:r>
      <w:proofErr w:type="spellEnd"/>
      <w:r w:rsidRPr="000D01A3">
        <w:rPr>
          <w:rFonts w:ascii="Times New Roman" w:hAnsi="Times New Roman" w:cs="Times New Roman"/>
          <w:color w:val="333333"/>
          <w:sz w:val="24"/>
          <w:szCs w:val="24"/>
          <w:shd w:val="clear" w:color="auto" w:fill="FFFFFF"/>
        </w:rPr>
        <w:t xml:space="preserve"> считаются лица, которым</w:t>
      </w:r>
      <w:proofErr w:type="gramEnd"/>
      <w:r w:rsidRPr="000D01A3">
        <w:rPr>
          <w:rFonts w:ascii="Times New Roman" w:hAnsi="Times New Roman" w:cs="Times New Roman"/>
          <w:color w:val="333333"/>
          <w:sz w:val="24"/>
          <w:szCs w:val="24"/>
          <w:shd w:val="clear" w:color="auto" w:fill="FFFFFF"/>
        </w:rPr>
        <w:t xml:space="preserve"> осталось не более пяти лет до наступления возраста, дающего право на страховую пенсию по старости (в том числе досрочную). Реформой пенсионного законодательства предусмотрен переходный период постепенного увеличения возраста выхода на пенсию. В связи с этим </w:t>
      </w:r>
      <w:proofErr w:type="spellStart"/>
      <w:r w:rsidRPr="000D01A3">
        <w:rPr>
          <w:rFonts w:ascii="Times New Roman" w:hAnsi="Times New Roman" w:cs="Times New Roman"/>
          <w:color w:val="333333"/>
          <w:sz w:val="24"/>
          <w:szCs w:val="24"/>
          <w:shd w:val="clear" w:color="auto" w:fill="FFFFFF"/>
        </w:rPr>
        <w:t>предпенсионный</w:t>
      </w:r>
      <w:proofErr w:type="spellEnd"/>
      <w:r w:rsidRPr="000D01A3">
        <w:rPr>
          <w:rFonts w:ascii="Times New Roman" w:hAnsi="Times New Roman" w:cs="Times New Roman"/>
          <w:color w:val="333333"/>
          <w:sz w:val="24"/>
          <w:szCs w:val="24"/>
          <w:shd w:val="clear" w:color="auto" w:fill="FFFFFF"/>
        </w:rPr>
        <w:t xml:space="preserve"> период у работников приходится на разный возраст и длится разный период. Для </w:t>
      </w:r>
      <w:proofErr w:type="spellStart"/>
      <w:r w:rsidRPr="000D01A3">
        <w:rPr>
          <w:rFonts w:ascii="Times New Roman" w:hAnsi="Times New Roman" w:cs="Times New Roman"/>
          <w:color w:val="333333"/>
          <w:sz w:val="24"/>
          <w:szCs w:val="24"/>
          <w:shd w:val="clear" w:color="auto" w:fill="FFFFFF"/>
        </w:rPr>
        <w:t>предпенсионеров</w:t>
      </w:r>
      <w:proofErr w:type="spellEnd"/>
      <w:r w:rsidRPr="000D01A3">
        <w:rPr>
          <w:rFonts w:ascii="Times New Roman" w:hAnsi="Times New Roman" w:cs="Times New Roman"/>
          <w:color w:val="333333"/>
          <w:sz w:val="24"/>
          <w:szCs w:val="24"/>
          <w:shd w:val="clear" w:color="auto" w:fill="FFFFFF"/>
        </w:rPr>
        <w:t xml:space="preserve"> работодатель обязан предоставлять два рабочих дня в году для прохождения диспансеризации, при этом сохранять место работы и средний заработок. </w:t>
      </w:r>
      <w:proofErr w:type="gramStart"/>
      <w:r w:rsidRPr="000D01A3">
        <w:rPr>
          <w:rFonts w:ascii="Times New Roman" w:hAnsi="Times New Roman" w:cs="Times New Roman"/>
          <w:color w:val="333333"/>
          <w:sz w:val="24"/>
          <w:szCs w:val="24"/>
          <w:shd w:val="clear" w:color="auto" w:fill="FFFFFF"/>
        </w:rPr>
        <w:t xml:space="preserve">Руководитель организации или работник, уполномоченный принимать и увольнять сотрудников, могут быть привлечены к уголовной ответственности за необоснованные отказ в приеме на работу или увольнение работника </w:t>
      </w:r>
      <w:proofErr w:type="spellStart"/>
      <w:r w:rsidRPr="000D01A3">
        <w:rPr>
          <w:rFonts w:ascii="Times New Roman" w:hAnsi="Times New Roman" w:cs="Times New Roman"/>
          <w:color w:val="333333"/>
          <w:sz w:val="24"/>
          <w:szCs w:val="24"/>
          <w:shd w:val="clear" w:color="auto" w:fill="FFFFFF"/>
        </w:rPr>
        <w:t>предпенсионного</w:t>
      </w:r>
      <w:proofErr w:type="spellEnd"/>
      <w:r w:rsidRPr="000D01A3">
        <w:rPr>
          <w:rFonts w:ascii="Times New Roman" w:hAnsi="Times New Roman" w:cs="Times New Roman"/>
          <w:color w:val="333333"/>
          <w:sz w:val="24"/>
          <w:szCs w:val="24"/>
          <w:shd w:val="clear" w:color="auto" w:fill="FFFFFF"/>
        </w:rPr>
        <w:t xml:space="preserve"> возраста</w:t>
      </w:r>
      <w:r>
        <w:rPr>
          <w:rFonts w:ascii="Times New Roman" w:hAnsi="Times New Roman" w:cs="Times New Roman"/>
          <w:color w:val="333333"/>
          <w:sz w:val="24"/>
          <w:szCs w:val="24"/>
          <w:shd w:val="clear" w:color="auto" w:fill="FFFFFF"/>
        </w:rPr>
        <w:t>.</w:t>
      </w:r>
      <w:proofErr w:type="gramEnd"/>
    </w:p>
    <w:p w:rsidR="000D01A3" w:rsidRDefault="000D01A3">
      <w:r>
        <w:rPr>
          <w:noProof/>
          <w:lang w:eastAsia="ru-RU"/>
        </w:rPr>
        <w:drawing>
          <wp:inline distT="0" distB="0" distL="0" distR="0">
            <wp:extent cx="5533901" cy="4785756"/>
            <wp:effectExtent l="0" t="0" r="0" b="0"/>
            <wp:docPr id="1" name="Рисунок 1" descr="https://i.mycdn.me/i?r=AyH4iRPQ2q0otWIFepML2LxRvd1CPK7CWBQSxcETlKxm4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r=AyH4iRPQ2q0otWIFepML2LxRvd1CPK7CWBQSxcETlKxm4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33640" cy="4785530"/>
                    </a:xfrm>
                    <a:prstGeom prst="rect">
                      <a:avLst/>
                    </a:prstGeom>
                    <a:noFill/>
                    <a:ln>
                      <a:noFill/>
                    </a:ln>
                  </pic:spPr>
                </pic:pic>
              </a:graphicData>
            </a:graphic>
          </wp:inline>
        </w:drawing>
      </w:r>
    </w:p>
    <w:sectPr w:rsidR="000D01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1A3"/>
    <w:rsid w:val="000D01A3"/>
    <w:rsid w:val="00267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01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D01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01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D01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130</Words>
  <Characters>741</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Битюцкий</dc:creator>
  <cp:lastModifiedBy>Юрий Битюцкий</cp:lastModifiedBy>
  <cp:revision>1</cp:revision>
  <dcterms:created xsi:type="dcterms:W3CDTF">2020-12-08T18:26:00Z</dcterms:created>
  <dcterms:modified xsi:type="dcterms:W3CDTF">2020-12-08T18:34:00Z</dcterms:modified>
</cp:coreProperties>
</file>