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179" w:rsidRPr="00A62179" w:rsidRDefault="00A62179" w:rsidP="008116A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62179">
        <w:rPr>
          <w:rFonts w:ascii="Times New Roman" w:hAnsi="Times New Roman" w:cs="Times New Roman"/>
          <w:b/>
          <w:sz w:val="36"/>
          <w:szCs w:val="36"/>
        </w:rPr>
        <w:t xml:space="preserve">Суммы выше, распоряжение быстрее: </w:t>
      </w:r>
      <w:bookmarkStart w:id="0" w:name="_GoBack"/>
      <w:r w:rsidRPr="00A62179">
        <w:rPr>
          <w:rFonts w:ascii="Times New Roman" w:hAnsi="Times New Roman" w:cs="Times New Roman"/>
          <w:b/>
          <w:sz w:val="36"/>
          <w:szCs w:val="36"/>
        </w:rPr>
        <w:t>что изменилось в программе материнского капитала в 2021 году</w:t>
      </w:r>
      <w:bookmarkEnd w:id="0"/>
    </w:p>
    <w:p w:rsidR="00A62179" w:rsidRPr="00A62179" w:rsidRDefault="00A62179" w:rsidP="00A62179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2179">
        <w:rPr>
          <w:rFonts w:ascii="Times New Roman" w:eastAsia="Times New Roman" w:hAnsi="Times New Roman" w:cs="Times New Roman"/>
          <w:sz w:val="26"/>
          <w:szCs w:val="26"/>
          <w:lang w:eastAsia="ru-RU"/>
        </w:rPr>
        <w:t>С нового года увеличены объемы поддержки семей с детьми по программе материнского капитала, распоряжение средствами стало быстрее и удобнее.</w:t>
      </w:r>
    </w:p>
    <w:p w:rsidR="00A62179" w:rsidRPr="00A62179" w:rsidRDefault="00A62179" w:rsidP="00A62179">
      <w:pPr>
        <w:spacing w:after="0" w:line="240" w:lineRule="auto"/>
        <w:ind w:left="-284" w:firstLine="568"/>
        <w:jc w:val="both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6217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Индексация материнского капитала</w:t>
      </w:r>
    </w:p>
    <w:p w:rsidR="00A62179" w:rsidRPr="00A62179" w:rsidRDefault="00A62179" w:rsidP="00A62179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2179">
        <w:rPr>
          <w:rFonts w:ascii="Times New Roman" w:eastAsia="Times New Roman" w:hAnsi="Times New Roman" w:cs="Times New Roman"/>
          <w:sz w:val="26"/>
          <w:szCs w:val="26"/>
          <w:lang w:eastAsia="ru-RU"/>
        </w:rPr>
        <w:t>С января материнский капитал проиндексирован на 3,7%. Повышение коснулось порядка 4,3 </w:t>
      </w:r>
      <w:proofErr w:type="gramStart"/>
      <w:r w:rsidRPr="00A62179">
        <w:rPr>
          <w:rFonts w:ascii="Times New Roman" w:eastAsia="Times New Roman" w:hAnsi="Times New Roman" w:cs="Times New Roman"/>
          <w:sz w:val="26"/>
          <w:szCs w:val="26"/>
          <w:lang w:eastAsia="ru-RU"/>
        </w:rPr>
        <w:t>млн</w:t>
      </w:r>
      <w:proofErr w:type="gramEnd"/>
      <w:r w:rsidRPr="00A621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семей с сертификатом МСК и распространилось на все суммы, предоставляемые в зависимости от количества детей и времени их появления.</w:t>
      </w:r>
    </w:p>
    <w:p w:rsidR="00A62179" w:rsidRPr="00A62179" w:rsidRDefault="00A62179" w:rsidP="00A62179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2179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Материнский капитал на первого ребенка с нового года увеличен на 17,3 тыс. рублей и теперь составляет 483 882 рубля. Такая же сумма полагается семьям с двумя детьми, если второй ребенок рожден или усыновлен до 2020 года, а родители еще не оформляли либо не использовали сертификат.</w:t>
      </w:r>
    </w:p>
    <w:p w:rsidR="00A62179" w:rsidRPr="00A62179" w:rsidRDefault="00A62179" w:rsidP="00A62179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2179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Размер повышенного материнского капитала, который дается, если оба ребенка появились с 2020 года, увеличился после индексации на 22,8 тыс. рублей и теперь составляет 639 432 рубля. Для родителей, которые сначала получили капитал на первого ребенка, а затем родили или усыновили еще одного, объем господдержки увеличивается дополнительно. В этом году сумма такой прибавки к материнскому капиталу за счет индексации выросла до 155 550 рублей.</w:t>
      </w:r>
    </w:p>
    <w:p w:rsidR="00A62179" w:rsidRPr="00A62179" w:rsidRDefault="00A62179" w:rsidP="00A62179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2179">
        <w:rPr>
          <w:rFonts w:ascii="Times New Roman" w:eastAsia="Times New Roman" w:hAnsi="Times New Roman" w:cs="Times New Roman"/>
          <w:sz w:val="26"/>
          <w:szCs w:val="26"/>
          <w:lang w:eastAsia="ru-RU"/>
        </w:rPr>
        <w:t>Средства семей, которые пока не полностью израсходовали материнский капитал, также были проиндексированы в январе.</w:t>
      </w:r>
    </w:p>
    <w:p w:rsidR="00A62179" w:rsidRPr="00A62179" w:rsidRDefault="00A62179" w:rsidP="00A62179">
      <w:pPr>
        <w:spacing w:after="0" w:line="240" w:lineRule="auto"/>
        <w:ind w:left="-284" w:firstLine="568"/>
        <w:jc w:val="both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6217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Сокращение сроков получения и использования материнского капитала</w:t>
      </w:r>
    </w:p>
    <w:p w:rsidR="00A62179" w:rsidRPr="00A62179" w:rsidRDefault="00A62179" w:rsidP="00A62179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2179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Начиная с 2021 года</w:t>
      </w:r>
      <w:r w:rsidR="008116A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A621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оформление материнского капитала и распоряжение его средствами происходит быстрее. На выдачу сертификата </w:t>
      </w:r>
      <w:proofErr w:type="gramStart"/>
      <w:r w:rsidRPr="00A62179">
        <w:rPr>
          <w:rFonts w:ascii="Times New Roman" w:eastAsia="Times New Roman" w:hAnsi="Times New Roman" w:cs="Times New Roman"/>
          <w:sz w:val="26"/>
          <w:szCs w:val="26"/>
          <w:lang w:eastAsia="ru-RU"/>
        </w:rPr>
        <w:t>МСК</w:t>
      </w:r>
      <w:proofErr w:type="gramEnd"/>
      <w:r w:rsidRPr="00A621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теперь отводится не больше пяти рабочих дней вместо прежних пятнадцати, на рассмотрение заявления о распоряжении средствами – не больше десяти рабочих дней вместо одного месяца. В отдельных случаях новые сроки могут увеличиваться. Например, если ведомства вовремя не представляют сведения по запросам ПФР, допускается оформление сертификата в течение пятнадцати рабочих дней. Если ведомство или владелец сертификата не представили в фонд необходимые документы и сведения, решение о распоряжении средствами может быть принято в течение двадцати рабочих дней.</w:t>
      </w:r>
    </w:p>
    <w:p w:rsidR="00A62179" w:rsidRPr="00A62179" w:rsidRDefault="00A62179" w:rsidP="00A62179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21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Сокращение сроков стало еще одним шагом в развитии программы материнского капитала. Ранее, чтобы семьи быстрее получали финансовую поддержку и не тратили усилия на оформление капитала, Пенсионный фонд начал </w:t>
      </w:r>
      <w:proofErr w:type="spellStart"/>
      <w:r w:rsidRPr="00A6217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проактивно</w:t>
      </w:r>
      <w:proofErr w:type="spellEnd"/>
      <w:r w:rsidRPr="00A621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выдавать сертификаты МСК. После появления ребенка сертификат оформляется автоматически, без заявления, чтобы семья могла сразу направить средства на выбранные цели, минуя дополнительные шаги. Все необходимое для этого фонд делает самостоятельно.</w:t>
      </w:r>
    </w:p>
    <w:p w:rsidR="00A62179" w:rsidRPr="00A62179" w:rsidRDefault="00A62179" w:rsidP="00A62179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21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 прошлого года также значительно упростилась процедура распоряжения материнским капиталом. Например, подать заявление на самое востребованное направление программы – покупку или строительство жилья с привлечением кредитных средств – стало возможным непосредственно в банке, в котором открывается кредит. Такое заявление принимается во всех банках, заключивших соглашения с Пенсионным фондом. Помимо этого, семьям стало легче оплатить материнским капиталом обучение детей, поскольку больше не нужно представлять </w:t>
      </w:r>
      <w:r w:rsidRPr="00A6217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 ПФР копию договора о платном обучении. Отделения фонда сами запрашивают эту информацию в соответствии с соглашениями, заключенными с учебными заведениями по всей стране.</w:t>
      </w:r>
    </w:p>
    <w:p w:rsidR="00A62179" w:rsidRPr="00A62179" w:rsidRDefault="00A62179" w:rsidP="00A62179">
      <w:pPr>
        <w:spacing w:after="0" w:line="240" w:lineRule="auto"/>
        <w:ind w:left="-284" w:firstLine="568"/>
        <w:jc w:val="both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6217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Увеличение ежемесячной выплаты из материнского капитала</w:t>
      </w:r>
    </w:p>
    <w:p w:rsidR="008116A7" w:rsidRDefault="008116A7" w:rsidP="00A62179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21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Как и раньше, ежемесячная выплата из материнского капитала полагается семьям, в которых второй ребенок появился с 2018 года, и предоставляется до тех пор, пока ему не исполнится три года. </w:t>
      </w:r>
    </w:p>
    <w:p w:rsidR="00A62179" w:rsidRDefault="00A62179" w:rsidP="00A62179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21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 января выросла сумма, которая ежемесячно выплачивается некоторым российским семьям из материнского капитала. Теперь ее размер равен региональному прожиточному минимуму ребенка за второй квартал прошлого года. </w:t>
      </w:r>
    </w:p>
    <w:p w:rsidR="008116A7" w:rsidRPr="00A62179" w:rsidRDefault="008116A7" w:rsidP="008116A7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Белгородской области для получения данной выплаты доход на каждого члена семьи не должен превышать </w:t>
      </w:r>
      <w:r w:rsidRPr="008116A7">
        <w:rPr>
          <w:rFonts w:ascii="Times New Roman" w:hAnsi="Times New Roman" w:cs="Times New Roman"/>
          <w:sz w:val="26"/>
          <w:szCs w:val="26"/>
        </w:rPr>
        <w:t>20530 рублей</w:t>
      </w:r>
      <w:r w:rsidRPr="008116A7">
        <w:rPr>
          <w:rFonts w:ascii="Times New Roman" w:hAnsi="Times New Roman" w:cs="Times New Roman"/>
          <w:sz w:val="26"/>
          <w:szCs w:val="26"/>
        </w:rPr>
        <w:t xml:space="preserve">. </w:t>
      </w:r>
      <w:r w:rsidRPr="008116A7">
        <w:rPr>
          <w:rFonts w:ascii="Times New Roman" w:hAnsi="Times New Roman" w:cs="Times New Roman"/>
          <w:sz w:val="26"/>
          <w:szCs w:val="26"/>
        </w:rPr>
        <w:t> Отметим, что сведения о доходах предоставляются за 12 месяцев, отчет данного периода производится за шесть месяцев до даты подачи зая</w:t>
      </w:r>
      <w:r w:rsidRPr="008116A7">
        <w:rPr>
          <w:rFonts w:ascii="Times New Roman" w:hAnsi="Times New Roman" w:cs="Times New Roman"/>
          <w:sz w:val="26"/>
          <w:szCs w:val="26"/>
        </w:rPr>
        <w:t xml:space="preserve">вления. </w:t>
      </w:r>
      <w:r w:rsidRPr="008116A7">
        <w:rPr>
          <w:rFonts w:ascii="Times New Roman" w:hAnsi="Times New Roman" w:cs="Times New Roman"/>
          <w:sz w:val="26"/>
          <w:szCs w:val="26"/>
        </w:rPr>
        <w:t>Размер выплаты равен установленному в регионе прожиточному минимуму ребенка за 2 квартал предыдущего года. Так, для семей, проживающих в Белгородской области, размер выплаты в 2021 году составляет 9364 рубля.</w:t>
      </w:r>
    </w:p>
    <w:p w:rsidR="00A62179" w:rsidRPr="00A62179" w:rsidRDefault="00A62179" w:rsidP="00A62179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21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Подать заявление на выплату можно в любое время в течение трех лет с появления второго ребенка. Если обратиться в Пенсионный фонд в первые полгода, выплата будет предоставлена </w:t>
      </w:r>
      <w:proofErr w:type="gramStart"/>
      <w:r w:rsidRPr="00A62179">
        <w:rPr>
          <w:rFonts w:ascii="Times New Roman" w:eastAsia="Times New Roman" w:hAnsi="Times New Roman" w:cs="Times New Roman"/>
          <w:sz w:val="26"/>
          <w:szCs w:val="26"/>
          <w:lang w:eastAsia="ru-RU"/>
        </w:rPr>
        <w:t>с даты рождения</w:t>
      </w:r>
      <w:proofErr w:type="gramEnd"/>
      <w:r w:rsidRPr="00A621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 усыновления и семья получит средства за все прошедшие месяцы. При обращении позже шести месяцев, выплата, согласно закону, начинается со дня подачи заявления.</w:t>
      </w:r>
    </w:p>
    <w:p w:rsidR="007920B6" w:rsidRPr="00A62179" w:rsidRDefault="00A62179" w:rsidP="00A62179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179">
        <w:rPr>
          <w:rFonts w:ascii="Times New Roman" w:eastAsia="Times New Roman" w:hAnsi="Times New Roman" w:cs="Times New Roman"/>
          <w:sz w:val="26"/>
          <w:szCs w:val="26"/>
          <w:lang w:eastAsia="ru-RU"/>
        </w:rPr>
        <w:t>В связи с упрощенным порядком оформления и продления выплат, который по-прежнему действует из-за сложной эпидемиологической обстановки, все ежемесячные выплаты из материнского капитала, срок которых истекает с марта прошлого года до марта нынешнего года, автоматически продлеваются Пенсионным фондом без заявления от владельца сертификата и без подтверждения доходов семьи</w:t>
      </w:r>
      <w:r w:rsidRPr="00A621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7920B6" w:rsidRPr="00A62179" w:rsidSect="008116A7">
      <w:headerReference w:type="default" r:id="rId8"/>
      <w:pgSz w:w="11906" w:h="16838"/>
      <w:pgMar w:top="198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815" w:rsidRDefault="00A82815" w:rsidP="00A62179">
      <w:pPr>
        <w:spacing w:after="0" w:line="240" w:lineRule="auto"/>
      </w:pPr>
      <w:r>
        <w:separator/>
      </w:r>
    </w:p>
  </w:endnote>
  <w:endnote w:type="continuationSeparator" w:id="0">
    <w:p w:rsidR="00A82815" w:rsidRDefault="00A82815" w:rsidP="00A62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815" w:rsidRDefault="00A82815" w:rsidP="00A62179">
      <w:pPr>
        <w:spacing w:after="0" w:line="240" w:lineRule="auto"/>
      </w:pPr>
      <w:r>
        <w:separator/>
      </w:r>
    </w:p>
  </w:footnote>
  <w:footnote w:type="continuationSeparator" w:id="0">
    <w:p w:rsidR="00A82815" w:rsidRDefault="00A82815" w:rsidP="00A621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179" w:rsidRDefault="00A62179">
    <w:pPr>
      <w:pStyle w:val="a4"/>
    </w:pPr>
    <w:r w:rsidRPr="00A62179">
      <mc:AlternateContent>
        <mc:Choice Requires="wps">
          <w:drawing>
            <wp:anchor distT="0" distB="0" distL="114300" distR="114300" simplePos="0" relativeHeight="251659264" behindDoc="0" locked="0" layoutInCell="1" allowOverlap="1" wp14:anchorId="64ED2BBF" wp14:editId="79B4214A">
              <wp:simplePos x="0" y="0"/>
              <wp:positionH relativeFrom="column">
                <wp:posOffset>332105</wp:posOffset>
              </wp:positionH>
              <wp:positionV relativeFrom="paragraph">
                <wp:posOffset>686435</wp:posOffset>
              </wp:positionV>
              <wp:extent cx="5255260" cy="0"/>
              <wp:effectExtent l="0" t="0" r="21590" b="19050"/>
              <wp:wrapNone/>
              <wp:docPr id="2" name="Прямая соединительная линия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5526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15pt,54.05pt" to="439.95pt,5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" strokeweight="1pt"/>
          </w:pict>
        </mc:Fallback>
      </mc:AlternateContent>
    </w:r>
    <w:r w:rsidRPr="00A62179">
      <w:drawing>
        <wp:anchor distT="0" distB="0" distL="114300" distR="114300" simplePos="0" relativeHeight="251660288" behindDoc="1" locked="0" layoutInCell="1" allowOverlap="1" wp14:anchorId="0E6E0B19" wp14:editId="2EAC7142">
          <wp:simplePos x="0" y="0"/>
          <wp:positionH relativeFrom="column">
            <wp:posOffset>2647233</wp:posOffset>
          </wp:positionH>
          <wp:positionV relativeFrom="paragraph">
            <wp:posOffset>124460</wp:posOffset>
          </wp:positionV>
          <wp:extent cx="450850" cy="457200"/>
          <wp:effectExtent l="0" t="0" r="6350" b="0"/>
          <wp:wrapNone/>
          <wp:docPr id="3" name="Рисунок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8630A"/>
    <w:multiLevelType w:val="multilevel"/>
    <w:tmpl w:val="A79A3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179"/>
    <w:rsid w:val="007920B6"/>
    <w:rsid w:val="008116A7"/>
    <w:rsid w:val="00A62179"/>
    <w:rsid w:val="00A8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21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A6217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621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62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621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A6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2179"/>
  </w:style>
  <w:style w:type="paragraph" w:styleId="a6">
    <w:name w:val="footer"/>
    <w:basedOn w:val="a"/>
    <w:link w:val="a7"/>
    <w:uiPriority w:val="99"/>
    <w:unhideWhenUsed/>
    <w:rsid w:val="00A6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21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21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A6217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621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62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621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A6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2179"/>
  </w:style>
  <w:style w:type="paragraph" w:styleId="a6">
    <w:name w:val="footer"/>
    <w:basedOn w:val="a"/>
    <w:link w:val="a7"/>
    <w:uiPriority w:val="99"/>
    <w:unhideWhenUsed/>
    <w:rsid w:val="00A6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21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0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8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47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86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1</cp:revision>
  <dcterms:created xsi:type="dcterms:W3CDTF">2021-01-22T13:07:00Z</dcterms:created>
  <dcterms:modified xsi:type="dcterms:W3CDTF">2021-01-22T13:23:00Z</dcterms:modified>
</cp:coreProperties>
</file>